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B2CB0" w14:textId="77777777" w:rsidR="0009590E" w:rsidRPr="009132D0" w:rsidRDefault="0009590E" w:rsidP="0009590E">
      <w:pPr>
        <w:pStyle w:val="Heading3"/>
        <w:rPr>
          <w:sz w:val="28"/>
          <w:szCs w:val="28"/>
        </w:rPr>
      </w:pPr>
      <w:r w:rsidRPr="009132D0">
        <w:rPr>
          <w:sz w:val="28"/>
          <w:szCs w:val="28"/>
        </w:rPr>
        <w:t>KATHLEEN Y. HAALAND, PH.D.</w:t>
      </w:r>
      <w:r w:rsidR="0048210B">
        <w:rPr>
          <w:sz w:val="28"/>
          <w:szCs w:val="28"/>
        </w:rPr>
        <w:t>, ABPP-CN</w:t>
      </w:r>
    </w:p>
    <w:p w14:paraId="367E304F" w14:textId="5996B89D" w:rsidR="002F06BE" w:rsidRDefault="0068382F" w:rsidP="009132D0">
      <w:pPr>
        <w:jc w:val="center"/>
        <w:rPr>
          <w:b/>
          <w:sz w:val="24"/>
          <w:szCs w:val="24"/>
        </w:rPr>
      </w:pPr>
      <w:r>
        <w:rPr>
          <w:b/>
          <w:sz w:val="24"/>
          <w:szCs w:val="24"/>
        </w:rPr>
        <w:t xml:space="preserve">Professor </w:t>
      </w:r>
      <w:r w:rsidR="00A36216">
        <w:rPr>
          <w:b/>
          <w:sz w:val="24"/>
          <w:szCs w:val="24"/>
        </w:rPr>
        <w:t xml:space="preserve">Emerita </w:t>
      </w:r>
      <w:r>
        <w:rPr>
          <w:b/>
          <w:sz w:val="24"/>
          <w:szCs w:val="24"/>
        </w:rPr>
        <w:t>of Psychiatry</w:t>
      </w:r>
      <w:r w:rsidR="00781DAF">
        <w:rPr>
          <w:b/>
          <w:sz w:val="24"/>
          <w:szCs w:val="24"/>
        </w:rPr>
        <w:t xml:space="preserve"> &amp; Behavioral Sciences</w:t>
      </w:r>
    </w:p>
    <w:p w14:paraId="22100E68" w14:textId="77777777" w:rsidR="009132D0" w:rsidRDefault="002F06BE" w:rsidP="009132D0">
      <w:pPr>
        <w:jc w:val="center"/>
        <w:rPr>
          <w:b/>
          <w:sz w:val="24"/>
          <w:szCs w:val="24"/>
        </w:rPr>
      </w:pPr>
      <w:r>
        <w:rPr>
          <w:b/>
          <w:sz w:val="24"/>
          <w:szCs w:val="24"/>
        </w:rPr>
        <w:t>Board Certified Clinical Neuropsychology</w:t>
      </w:r>
      <w:r w:rsidR="00781DAF">
        <w:rPr>
          <w:b/>
          <w:sz w:val="24"/>
          <w:szCs w:val="24"/>
        </w:rPr>
        <w:t xml:space="preserve"> </w:t>
      </w:r>
    </w:p>
    <w:p w14:paraId="5D057F1A" w14:textId="309610F5" w:rsidR="001437C2" w:rsidRPr="009132D0" w:rsidRDefault="001437C2" w:rsidP="009132D0">
      <w:pPr>
        <w:jc w:val="center"/>
        <w:rPr>
          <w:b/>
          <w:sz w:val="24"/>
          <w:szCs w:val="24"/>
        </w:rPr>
      </w:pPr>
      <w:r>
        <w:rPr>
          <w:b/>
          <w:sz w:val="24"/>
          <w:szCs w:val="24"/>
        </w:rPr>
        <w:t>(Revised</w:t>
      </w:r>
      <w:r w:rsidR="00134A43">
        <w:rPr>
          <w:b/>
          <w:sz w:val="24"/>
          <w:szCs w:val="24"/>
        </w:rPr>
        <w:t xml:space="preserve"> </w:t>
      </w:r>
      <w:r w:rsidR="000714CD">
        <w:rPr>
          <w:b/>
          <w:sz w:val="24"/>
          <w:szCs w:val="24"/>
        </w:rPr>
        <w:t>August</w:t>
      </w:r>
      <w:r w:rsidR="00A36216">
        <w:rPr>
          <w:b/>
          <w:sz w:val="24"/>
          <w:szCs w:val="24"/>
        </w:rPr>
        <w:t xml:space="preserve"> 2025</w:t>
      </w:r>
      <w:r>
        <w:rPr>
          <w:b/>
          <w:sz w:val="24"/>
          <w:szCs w:val="24"/>
        </w:rPr>
        <w:t>)</w:t>
      </w:r>
    </w:p>
    <w:p w14:paraId="36E9E1B0" w14:textId="77777777" w:rsidR="0009590E" w:rsidRPr="0009590E" w:rsidRDefault="0009590E" w:rsidP="0009590E">
      <w:pPr>
        <w:rPr>
          <w:b/>
          <w:sz w:val="32"/>
          <w:szCs w:val="32"/>
        </w:rPr>
      </w:pPr>
      <w:r w:rsidRPr="0009590E">
        <w:rPr>
          <w:b/>
          <w:sz w:val="36"/>
          <w:szCs w:val="36"/>
        </w:rPr>
        <w:t>_________________________________________________</w:t>
      </w:r>
    </w:p>
    <w:p w14:paraId="4583DD3A"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p w14:paraId="6ECACE10" w14:textId="77777777" w:rsidR="0009590E" w:rsidRPr="00727774" w:rsidRDefault="00DF56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Pr>
          <w:b/>
          <w:sz w:val="24"/>
          <w:u w:val="single"/>
        </w:rPr>
        <w:t>ADDRESS</w:t>
      </w:r>
      <w:r w:rsidRPr="00727774">
        <w:rPr>
          <w:b/>
          <w:sz w:val="24"/>
          <w:szCs w:val="24"/>
        </w:rPr>
        <w:t xml:space="preserve">:    </w:t>
      </w:r>
      <w:r w:rsidR="00727774" w:rsidRPr="00727774">
        <w:rPr>
          <w:sz w:val="24"/>
          <w:szCs w:val="24"/>
        </w:rPr>
        <w:t xml:space="preserve">Department </w:t>
      </w:r>
      <w:r w:rsidR="00EE2665">
        <w:rPr>
          <w:sz w:val="24"/>
          <w:szCs w:val="24"/>
        </w:rPr>
        <w:t>o</w:t>
      </w:r>
      <w:r w:rsidR="00727774" w:rsidRPr="00727774">
        <w:rPr>
          <w:sz w:val="24"/>
          <w:szCs w:val="24"/>
        </w:rPr>
        <w:t>f Psychiatry &amp; Behavioral Sciences</w:t>
      </w:r>
    </w:p>
    <w:p w14:paraId="75502D67" w14:textId="77777777" w:rsidR="00F83392" w:rsidRDefault="00F83392" w:rsidP="00727774">
      <w:pPr>
        <w:pStyle w:val="Header"/>
        <w:tabs>
          <w:tab w:val="clear" w:pos="4320"/>
          <w:tab w:val="clear" w:pos="8640"/>
        </w:tabs>
        <w:ind w:left="1260" w:firstLine="180"/>
        <w:rPr>
          <w:sz w:val="24"/>
          <w:szCs w:val="24"/>
        </w:rPr>
      </w:pPr>
      <w:r>
        <w:rPr>
          <w:sz w:val="24"/>
          <w:szCs w:val="24"/>
        </w:rPr>
        <w:t>University of New Mexico School of Medicine</w:t>
      </w:r>
    </w:p>
    <w:p w14:paraId="1FEAB059" w14:textId="77777777" w:rsidR="00727774" w:rsidRPr="00727774" w:rsidRDefault="00F83392" w:rsidP="00727774">
      <w:pPr>
        <w:pStyle w:val="Header"/>
        <w:tabs>
          <w:tab w:val="clear" w:pos="4320"/>
          <w:tab w:val="clear" w:pos="8640"/>
        </w:tabs>
        <w:ind w:left="1260" w:firstLine="180"/>
        <w:rPr>
          <w:sz w:val="24"/>
          <w:szCs w:val="24"/>
        </w:rPr>
      </w:pPr>
      <w:r>
        <w:rPr>
          <w:sz w:val="24"/>
          <w:szCs w:val="24"/>
        </w:rPr>
        <w:t>2733 Tucker Ave. NE</w:t>
      </w:r>
    </w:p>
    <w:p w14:paraId="097BF76A" w14:textId="77777777" w:rsidR="00727774" w:rsidRPr="00727774" w:rsidRDefault="00727774" w:rsidP="00727774">
      <w:pPr>
        <w:pStyle w:val="Header"/>
        <w:tabs>
          <w:tab w:val="clear" w:pos="4320"/>
          <w:tab w:val="clear" w:pos="8640"/>
        </w:tabs>
        <w:ind w:left="1260" w:firstLine="180"/>
        <w:rPr>
          <w:sz w:val="24"/>
          <w:szCs w:val="24"/>
        </w:rPr>
      </w:pPr>
      <w:r w:rsidRPr="00727774">
        <w:rPr>
          <w:sz w:val="24"/>
          <w:szCs w:val="24"/>
        </w:rPr>
        <w:t>Albuquerque, NM  87131</w:t>
      </w:r>
    </w:p>
    <w:p w14:paraId="73CF5002" w14:textId="77777777" w:rsidR="0009590E" w:rsidRPr="00727774" w:rsidRDefault="00D807E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727774">
        <w:rPr>
          <w:sz w:val="24"/>
          <w:szCs w:val="24"/>
        </w:rPr>
        <w:tab/>
      </w:r>
      <w:r w:rsidR="00DF5676" w:rsidRPr="00727774">
        <w:rPr>
          <w:sz w:val="24"/>
          <w:szCs w:val="24"/>
        </w:rPr>
        <w:tab/>
      </w:r>
      <w:r w:rsidR="00DF5676" w:rsidRPr="00727774">
        <w:rPr>
          <w:sz w:val="24"/>
          <w:szCs w:val="24"/>
        </w:rPr>
        <w:tab/>
      </w:r>
      <w:r w:rsidRPr="00727774">
        <w:rPr>
          <w:sz w:val="24"/>
          <w:szCs w:val="24"/>
        </w:rPr>
        <w:t xml:space="preserve">Telephone </w:t>
      </w:r>
      <w:r w:rsidR="0009590E" w:rsidRPr="00727774">
        <w:rPr>
          <w:sz w:val="24"/>
          <w:szCs w:val="24"/>
        </w:rPr>
        <w:t>(505) 2</w:t>
      </w:r>
      <w:r w:rsidR="00176510">
        <w:rPr>
          <w:sz w:val="24"/>
          <w:szCs w:val="24"/>
        </w:rPr>
        <w:t>72</w:t>
      </w:r>
      <w:r w:rsidR="00BF1A61" w:rsidRPr="00727774">
        <w:rPr>
          <w:sz w:val="24"/>
          <w:szCs w:val="24"/>
        </w:rPr>
        <w:t>-</w:t>
      </w:r>
      <w:r w:rsidR="00176510">
        <w:rPr>
          <w:sz w:val="24"/>
          <w:szCs w:val="24"/>
        </w:rPr>
        <w:t>2223</w:t>
      </w:r>
    </w:p>
    <w:p w14:paraId="733D46E6" w14:textId="09BF2F28" w:rsidR="0009590E" w:rsidRPr="00727774" w:rsidRDefault="00D807E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727774">
        <w:rPr>
          <w:sz w:val="24"/>
          <w:szCs w:val="24"/>
        </w:rPr>
        <w:tab/>
      </w:r>
      <w:r w:rsidR="00DF5676" w:rsidRPr="00727774">
        <w:rPr>
          <w:sz w:val="24"/>
          <w:szCs w:val="24"/>
        </w:rPr>
        <w:tab/>
      </w:r>
      <w:r w:rsidR="00DF5676" w:rsidRPr="00727774">
        <w:rPr>
          <w:sz w:val="24"/>
          <w:szCs w:val="24"/>
        </w:rPr>
        <w:tab/>
      </w:r>
      <w:r w:rsidR="0009590E" w:rsidRPr="00727774">
        <w:rPr>
          <w:sz w:val="24"/>
          <w:szCs w:val="24"/>
        </w:rPr>
        <w:t xml:space="preserve">e-mail:  </w:t>
      </w:r>
      <w:hyperlink r:id="rId8" w:history="1">
        <w:r w:rsidR="00521F7A" w:rsidRPr="00F92A36">
          <w:rPr>
            <w:rStyle w:val="Hyperlink"/>
            <w:sz w:val="24"/>
            <w:szCs w:val="24"/>
          </w:rPr>
          <w:t>khaaland@salud.unm.edu</w:t>
        </w:r>
      </w:hyperlink>
    </w:p>
    <w:p w14:paraId="10D5CE3C" w14:textId="77777777" w:rsidR="00D807E6"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Pr>
          <w:sz w:val="24"/>
        </w:rPr>
        <w:tab/>
      </w:r>
    </w:p>
    <w:p w14:paraId="75557DD4" w14:textId="77777777" w:rsidR="0009590E" w:rsidRPr="00D807E6"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Pr>
          <w:b/>
          <w:sz w:val="24"/>
          <w:u w:val="single"/>
        </w:rPr>
        <w:t>EDUCATION:</w:t>
      </w:r>
    </w:p>
    <w:p w14:paraId="6BC92A65"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p>
    <w:p w14:paraId="1F6C529D" w14:textId="77777777" w:rsidR="0009590E" w:rsidRDefault="0009590E" w:rsidP="00AB490F">
      <w:pPr>
        <w:pStyle w:val="Heading5"/>
        <w:numPr>
          <w:ilvl w:val="0"/>
          <w:numId w:val="0"/>
        </w:numPr>
        <w:tabs>
          <w:tab w:val="clear" w:pos="2880"/>
        </w:tabs>
        <w:ind w:left="1441" w:hanging="1440"/>
      </w:pPr>
      <w:r>
        <w:t>B.S., University of New Mexico, Psychology</w:t>
      </w:r>
    </w:p>
    <w:p w14:paraId="19AA167F"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Ph.D., University of Rochester, Neuropsychology</w:t>
      </w:r>
    </w:p>
    <w:p w14:paraId="2D2DC83A"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p>
    <w:p w14:paraId="5067147D"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u w:val="single"/>
        </w:rPr>
        <w:t>POSTDOCTORAL TRAINING:</w:t>
      </w:r>
    </w:p>
    <w:p w14:paraId="1D89DAD3"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p>
    <w:p w14:paraId="4C9C9B35"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1974</w:t>
      </w:r>
      <w:r>
        <w:rPr>
          <w:sz w:val="24"/>
        </w:rPr>
        <w:noBreakHyphen/>
        <w:t>1975</w:t>
      </w:r>
      <w:r>
        <w:rPr>
          <w:sz w:val="24"/>
        </w:rPr>
        <w:tab/>
        <w:t>Postdoctoral Fellow, Department of Neurology, Neuropsychology Laboratory, University of Wisconsin Medical Center, Madison, WI</w:t>
      </w:r>
    </w:p>
    <w:p w14:paraId="2EFB0FD4" w14:textId="77777777" w:rsidR="0009590E" w:rsidRDefault="0009590E" w:rsidP="00C82087">
      <w:pPr>
        <w:numPr>
          <w:ilvl w:val="1"/>
          <w:numId w:val="6"/>
        </w:numPr>
        <w:tabs>
          <w:tab w:val="left" w:pos="-1440"/>
          <w:tab w:val="left" w:pos="-720"/>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Postdoctoral Fellow, Speech Pathology Service, Veterans Affairs Medical Center, Albuquerque, NM</w:t>
      </w:r>
    </w:p>
    <w:p w14:paraId="709B0E1B"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p w14:paraId="077916B3"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u w:val="single"/>
        </w:rPr>
        <w:t>PROFESSIONAL CREDENTIALS:</w:t>
      </w:r>
    </w:p>
    <w:p w14:paraId="4B68924A"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p>
    <w:p w14:paraId="05C102BE"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1984-</w:t>
      </w:r>
      <w:r>
        <w:rPr>
          <w:sz w:val="24"/>
        </w:rPr>
        <w:tab/>
      </w:r>
      <w:r>
        <w:rPr>
          <w:sz w:val="24"/>
        </w:rPr>
        <w:tab/>
        <w:t>Board Certified in Clinical Neuropsychology, American Board of Clinical Neuropsychology, American Board of Professional Psychology</w:t>
      </w:r>
    </w:p>
    <w:p w14:paraId="5892EF0A"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1982-</w:t>
      </w:r>
      <w:r w:rsidR="00EE2665">
        <w:rPr>
          <w:sz w:val="24"/>
        </w:rPr>
        <w:t xml:space="preserve"> 2005</w:t>
      </w:r>
      <w:r>
        <w:rPr>
          <w:sz w:val="24"/>
        </w:rPr>
        <w:tab/>
        <w:t>Council for the National Register of Health Service Providers in Psychology</w:t>
      </w:r>
    </w:p>
    <w:p w14:paraId="17E93F6E" w14:textId="13EB4C7D"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1976-</w:t>
      </w:r>
      <w:r w:rsidR="00A36216">
        <w:rPr>
          <w:sz w:val="24"/>
        </w:rPr>
        <w:t>2025</w:t>
      </w:r>
      <w:r>
        <w:rPr>
          <w:sz w:val="24"/>
        </w:rPr>
        <w:tab/>
        <w:t>Certified Psychologist in New Mexico, changed to license in 1990</w:t>
      </w:r>
    </w:p>
    <w:p w14:paraId="6A332EE8"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p w14:paraId="489B7337" w14:textId="49DB6554"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u w:val="single"/>
        </w:rPr>
        <w:t>CURRENT POSITIONS:</w:t>
      </w:r>
      <w:r>
        <w:rPr>
          <w:sz w:val="24"/>
        </w:rPr>
        <w:tab/>
        <w:t>Professor</w:t>
      </w:r>
      <w:r w:rsidR="00A36216">
        <w:rPr>
          <w:sz w:val="24"/>
        </w:rPr>
        <w:t xml:space="preserve"> Emerita</w:t>
      </w:r>
      <w:r>
        <w:rPr>
          <w:sz w:val="24"/>
        </w:rPr>
        <w:t xml:space="preserve"> of Psychiatry &amp; </w:t>
      </w:r>
      <w:r w:rsidR="00A36216">
        <w:rPr>
          <w:sz w:val="24"/>
        </w:rPr>
        <w:t>Behavioral Sciences</w:t>
      </w:r>
      <w:r>
        <w:rPr>
          <w:sz w:val="24"/>
        </w:rPr>
        <w:t>, Tenured</w:t>
      </w:r>
    </w:p>
    <w:p w14:paraId="0E9FE544"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ab/>
      </w:r>
      <w:r>
        <w:rPr>
          <w:sz w:val="24"/>
        </w:rPr>
        <w:tab/>
      </w:r>
      <w:r>
        <w:rPr>
          <w:sz w:val="24"/>
        </w:rPr>
        <w:tab/>
      </w:r>
      <w:r>
        <w:rPr>
          <w:sz w:val="24"/>
        </w:rPr>
        <w:tab/>
      </w:r>
      <w:r>
        <w:rPr>
          <w:sz w:val="24"/>
        </w:rPr>
        <w:tab/>
        <w:t>University of New Mexico School of Medicine</w:t>
      </w:r>
    </w:p>
    <w:p w14:paraId="272B24D7"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ab/>
      </w:r>
    </w:p>
    <w:p w14:paraId="3D311C5B" w14:textId="77777777" w:rsidR="0009590E" w:rsidRPr="003D2280"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r w:rsidRPr="003D2280">
        <w:rPr>
          <w:b/>
          <w:sz w:val="24"/>
          <w:u w:val="single"/>
        </w:rPr>
        <w:t>APPOINTMENTS:</w:t>
      </w:r>
    </w:p>
    <w:p w14:paraId="20199724" w14:textId="77777777" w:rsidR="0009590E" w:rsidRPr="003D2280"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p w14:paraId="2809B17B" w14:textId="77777777" w:rsidR="00A36216" w:rsidRDefault="00A36216">
      <w:pPr>
        <w:pStyle w:val="BodyText"/>
        <w:ind w:left="1440" w:hanging="1440"/>
      </w:pPr>
      <w:r>
        <w:t>2024</w:t>
      </w:r>
      <w:r>
        <w:tab/>
        <w:t>Professor Emerita</w:t>
      </w:r>
    </w:p>
    <w:p w14:paraId="2EDF8AE3" w14:textId="77777777" w:rsidR="00A36216" w:rsidRDefault="00A36216">
      <w:pPr>
        <w:pStyle w:val="BodyText"/>
        <w:ind w:left="1440" w:hanging="1440"/>
      </w:pPr>
      <w:r>
        <w:t>2014</w:t>
      </w:r>
      <w:r>
        <w:tab/>
        <w:t>Retired from VAHCS</w:t>
      </w:r>
    </w:p>
    <w:p w14:paraId="25284DFD" w14:textId="5B3B6C21" w:rsidR="00A36216" w:rsidRDefault="00A36216">
      <w:pPr>
        <w:pStyle w:val="BodyText"/>
        <w:ind w:left="1440" w:hanging="1440"/>
      </w:pPr>
      <w:r>
        <w:t>2014</w:t>
      </w:r>
      <w:r>
        <w:tab/>
        <w:t>UNM faculty, UNM Psychiatry &amp; Behavioral Sciences, .1 FTEE</w:t>
      </w:r>
    </w:p>
    <w:p w14:paraId="10C80FE1" w14:textId="743B61EA" w:rsidR="0009590E" w:rsidRPr="003D2280" w:rsidRDefault="0009590E">
      <w:pPr>
        <w:pStyle w:val="BodyText"/>
        <w:ind w:left="1440" w:hanging="1440"/>
      </w:pPr>
      <w:r w:rsidRPr="003D2280">
        <w:t>2004 – 20</w:t>
      </w:r>
      <w:r w:rsidR="00285CAF" w:rsidRPr="003D2280">
        <w:t>14</w:t>
      </w:r>
      <w:r w:rsidRPr="003D2280">
        <w:tab/>
        <w:t>VA Research Career Scientist Award</w:t>
      </w:r>
    </w:p>
    <w:p w14:paraId="6615EF5F" w14:textId="77777777" w:rsidR="007C2B48" w:rsidRPr="003D2280" w:rsidRDefault="007C2B48">
      <w:pPr>
        <w:pStyle w:val="BodyText"/>
        <w:ind w:left="1440" w:hanging="1440"/>
      </w:pPr>
      <w:r w:rsidRPr="003D2280">
        <w:t>2003 – 2005</w:t>
      </w:r>
      <w:r w:rsidRPr="003D2280">
        <w:tab/>
        <w:t>HealthSouth Rehabilitation Hospital Medical Staff (6/20/03-6/20/05)</w:t>
      </w:r>
    </w:p>
    <w:p w14:paraId="728CF809" w14:textId="77777777" w:rsidR="0009590E" w:rsidRDefault="0009590E">
      <w:pPr>
        <w:pStyle w:val="BodyText"/>
        <w:ind w:left="1440" w:hanging="1440"/>
      </w:pPr>
      <w:r w:rsidRPr="003D2280">
        <w:t>2001 -</w:t>
      </w:r>
      <w:r w:rsidRPr="003D2280">
        <w:tab/>
        <w:t xml:space="preserve">Director, Psychology Research, </w:t>
      </w:r>
      <w:r w:rsidR="00134A43" w:rsidRPr="003D2280">
        <w:t>Behavioral Healthcare Line</w:t>
      </w:r>
      <w:r w:rsidRPr="003D2280">
        <w:t>, NMVAHCS, Albuquerque, New Mexico</w:t>
      </w:r>
    </w:p>
    <w:p w14:paraId="25145A05" w14:textId="77777777" w:rsidR="0009590E" w:rsidRDefault="0009590E">
      <w:pPr>
        <w:pStyle w:val="BodyText"/>
        <w:ind w:left="1440" w:hanging="1440"/>
      </w:pPr>
      <w:r>
        <w:t>2001</w:t>
      </w:r>
      <w:r>
        <w:tab/>
        <w:t>Distinguished Visiting Professor, University of Western Australia, Perth, Australia</w:t>
      </w:r>
    </w:p>
    <w:p w14:paraId="18CE4943"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lastRenderedPageBreak/>
        <w:t>1975 -</w:t>
      </w:r>
      <w:r>
        <w:rPr>
          <w:sz w:val="24"/>
        </w:rPr>
        <w:tab/>
        <w:t>2001</w:t>
      </w:r>
      <w:r>
        <w:rPr>
          <w:sz w:val="24"/>
        </w:rPr>
        <w:tab/>
        <w:t>Director, Neuropsychology Program, Psychology Service, NMVAHCS, Albuquerque, New Mexico</w:t>
      </w:r>
    </w:p>
    <w:p w14:paraId="3CDD41D8"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1992 - 1997</w:t>
      </w:r>
      <w:r>
        <w:rPr>
          <w:sz w:val="24"/>
        </w:rPr>
        <w:tab/>
        <w:t>Clinical Investigator Career Development Program, Research Service, NMVAHSC, Albuquerque, NM</w:t>
      </w:r>
    </w:p>
    <w:p w14:paraId="0F33BF48" w14:textId="77777777" w:rsidR="00173126" w:rsidRDefault="002925EA"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1993 - </w:t>
      </w:r>
      <w:r w:rsidR="00173126">
        <w:rPr>
          <w:sz w:val="24"/>
        </w:rPr>
        <w:t>200</w:t>
      </w:r>
      <w:r>
        <w:rPr>
          <w:sz w:val="24"/>
        </w:rPr>
        <w:t>1</w:t>
      </w:r>
      <w:r w:rsidR="00173126">
        <w:rPr>
          <w:sz w:val="24"/>
        </w:rPr>
        <w:tab/>
        <w:t>Vice-Chair for Research, Psychiatry Department, University of New Mexico School of Medicine</w:t>
      </w:r>
    </w:p>
    <w:p w14:paraId="4F3DEF64"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1993 -</w:t>
      </w:r>
      <w:r>
        <w:rPr>
          <w:sz w:val="24"/>
        </w:rPr>
        <w:tab/>
      </w:r>
      <w:r>
        <w:rPr>
          <w:sz w:val="24"/>
        </w:rPr>
        <w:tab/>
        <w:t>Professor of Psychiatry and Neurology, University of New Mexico School of Medicine (UNMSOM)</w:t>
      </w:r>
    </w:p>
    <w:p w14:paraId="1615BF0D"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1991 - 1993</w:t>
      </w:r>
      <w:r>
        <w:rPr>
          <w:sz w:val="24"/>
        </w:rPr>
        <w:tab/>
        <w:t>Associate Professor of Psychology and Neurology, UNM</w:t>
      </w:r>
    </w:p>
    <w:p w14:paraId="5B4F0287"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1990 - 1993</w:t>
      </w:r>
      <w:r>
        <w:rPr>
          <w:sz w:val="24"/>
        </w:rPr>
        <w:tab/>
        <w:t>Associate Professor of Psychiatry, UNMSOM</w:t>
      </w:r>
    </w:p>
    <w:p w14:paraId="0120E6B7" w14:textId="77777777" w:rsidR="007C2B48" w:rsidRDefault="007C2B48"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1990 -</w:t>
      </w:r>
      <w:r>
        <w:rPr>
          <w:sz w:val="24"/>
        </w:rPr>
        <w:tab/>
      </w:r>
      <w:r>
        <w:rPr>
          <w:sz w:val="24"/>
        </w:rPr>
        <w:tab/>
        <w:t>UNM Hospital Staff</w:t>
      </w:r>
    </w:p>
    <w:p w14:paraId="663F9CA5"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1987 </w:t>
      </w:r>
      <w:r>
        <w:rPr>
          <w:sz w:val="24"/>
        </w:rPr>
        <w:tab/>
      </w:r>
      <w:r>
        <w:rPr>
          <w:sz w:val="24"/>
        </w:rPr>
        <w:tab/>
        <w:t>Visiting Scientist at the Department of Rehabilitation Medicine, University of Washington, Seattle, WA</w:t>
      </w:r>
    </w:p>
    <w:p w14:paraId="31695F8D"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1985 </w:t>
      </w:r>
      <w:r>
        <w:rPr>
          <w:sz w:val="24"/>
        </w:rPr>
        <w:noBreakHyphen/>
        <w:t xml:space="preserve"> 1990</w:t>
      </w:r>
      <w:r>
        <w:rPr>
          <w:sz w:val="24"/>
        </w:rPr>
        <w:tab/>
        <w:t>Collaborating Scientist, Los Alamos National Laboratories</w:t>
      </w:r>
    </w:p>
    <w:p w14:paraId="328381F6"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1984 </w:t>
      </w:r>
      <w:r>
        <w:rPr>
          <w:sz w:val="24"/>
        </w:rPr>
        <w:noBreakHyphen/>
        <w:t xml:space="preserve"> 1990 </w:t>
      </w:r>
      <w:r>
        <w:rPr>
          <w:sz w:val="24"/>
        </w:rPr>
        <w:tab/>
        <w:t>Adjunct Associate Professor of Neurology and Psychiatry, UNMSOM</w:t>
      </w:r>
    </w:p>
    <w:p w14:paraId="7A1D76C2"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1982  </w:t>
      </w:r>
      <w:r>
        <w:rPr>
          <w:sz w:val="24"/>
        </w:rPr>
        <w:tab/>
      </w:r>
      <w:r>
        <w:rPr>
          <w:sz w:val="24"/>
        </w:rPr>
        <w:tab/>
        <w:t>Professional Advisory Council of the Albuquerque Chapter of the Alzheimer's Disease Association</w:t>
      </w:r>
    </w:p>
    <w:p w14:paraId="5761D9C0"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1981 </w:t>
      </w:r>
      <w:r>
        <w:rPr>
          <w:sz w:val="24"/>
        </w:rPr>
        <w:noBreakHyphen/>
        <w:t xml:space="preserve"> 1991</w:t>
      </w:r>
      <w:r>
        <w:rPr>
          <w:sz w:val="24"/>
        </w:rPr>
        <w:tab/>
        <w:t>Consulting Scientist for Lovelace Medical Foundation</w:t>
      </w:r>
    </w:p>
    <w:p w14:paraId="5FEB7C88"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1980 </w:t>
      </w:r>
      <w:r>
        <w:rPr>
          <w:sz w:val="24"/>
        </w:rPr>
        <w:noBreakHyphen/>
        <w:t xml:space="preserve"> 1991</w:t>
      </w:r>
      <w:r>
        <w:rPr>
          <w:sz w:val="24"/>
        </w:rPr>
        <w:tab/>
        <w:t>Clinical Consultant at Lovelace Medical Center</w:t>
      </w:r>
    </w:p>
    <w:p w14:paraId="681548D1"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1975 </w:t>
      </w:r>
      <w:r>
        <w:rPr>
          <w:sz w:val="24"/>
        </w:rPr>
        <w:noBreakHyphen/>
        <w:t xml:space="preserve"> 1984</w:t>
      </w:r>
      <w:r>
        <w:rPr>
          <w:sz w:val="24"/>
        </w:rPr>
        <w:tab/>
        <w:t>Adjunct Assistant Professor of Psychiatry, Neurology, and Psychology, UNM</w:t>
      </w:r>
    </w:p>
    <w:p w14:paraId="13976AD9" w14:textId="77777777" w:rsidR="00ED1172" w:rsidRDefault="00ED117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p>
    <w:p w14:paraId="70706C16" w14:textId="34F3C15F" w:rsidR="00ED1172" w:rsidRDefault="00ED1172" w:rsidP="00ED117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b/>
          <w:sz w:val="24"/>
          <w:u w:val="single"/>
        </w:rPr>
      </w:pPr>
      <w:r>
        <w:rPr>
          <w:b/>
          <w:sz w:val="24"/>
          <w:u w:val="single"/>
        </w:rPr>
        <w:t>PROFESSIONAL AWARDS AND HONORS</w:t>
      </w:r>
      <w:r>
        <w:rPr>
          <w:b/>
          <w:sz w:val="24"/>
        </w:rPr>
        <w:t>:</w:t>
      </w:r>
    </w:p>
    <w:p w14:paraId="23EF7CE2" w14:textId="77777777" w:rsidR="00C8083E" w:rsidRDefault="00C8083E" w:rsidP="00ED117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p>
    <w:p w14:paraId="3596AB5D" w14:textId="77777777" w:rsidR="00EE2665" w:rsidRDefault="00EE2665" w:rsidP="00ED117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2016 – 2017</w:t>
      </w:r>
      <w:r>
        <w:rPr>
          <w:sz w:val="24"/>
        </w:rPr>
        <w:tab/>
        <w:t>President, International Neuropsychological Society</w:t>
      </w:r>
    </w:p>
    <w:p w14:paraId="7038F0A4" w14:textId="77777777" w:rsidR="00531672" w:rsidRDefault="00531672" w:rsidP="00ED117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201</w:t>
      </w:r>
      <w:r w:rsidR="00781DAF">
        <w:rPr>
          <w:sz w:val="24"/>
        </w:rPr>
        <w:t>5</w:t>
      </w:r>
      <w:r w:rsidR="00EE2665">
        <w:rPr>
          <w:sz w:val="24"/>
        </w:rPr>
        <w:t xml:space="preserve"> - 201</w:t>
      </w:r>
      <w:r w:rsidR="00781DAF">
        <w:rPr>
          <w:sz w:val="24"/>
        </w:rPr>
        <w:t>6</w:t>
      </w:r>
      <w:r>
        <w:rPr>
          <w:sz w:val="24"/>
        </w:rPr>
        <w:tab/>
      </w:r>
      <w:r w:rsidR="00781DAF">
        <w:rPr>
          <w:sz w:val="24"/>
        </w:rPr>
        <w:t>Incoming President</w:t>
      </w:r>
      <w:r w:rsidR="00EE2665">
        <w:rPr>
          <w:sz w:val="24"/>
        </w:rPr>
        <w:t xml:space="preserve">, </w:t>
      </w:r>
      <w:r>
        <w:rPr>
          <w:sz w:val="24"/>
        </w:rPr>
        <w:t>International Neuropsychological Society</w:t>
      </w:r>
    </w:p>
    <w:p w14:paraId="5374A5F5" w14:textId="77777777" w:rsidR="00781DAF" w:rsidRDefault="00781DAF" w:rsidP="00ED117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 xml:space="preserve">2014 – </w:t>
      </w:r>
      <w:r w:rsidR="00F83392">
        <w:rPr>
          <w:sz w:val="24"/>
        </w:rPr>
        <w:t>201</w:t>
      </w:r>
      <w:r>
        <w:rPr>
          <w:sz w:val="24"/>
        </w:rPr>
        <w:t>5</w:t>
      </w:r>
      <w:r>
        <w:rPr>
          <w:sz w:val="24"/>
        </w:rPr>
        <w:tab/>
        <w:t>President-Elect, International Neuropsychological Society</w:t>
      </w:r>
    </w:p>
    <w:p w14:paraId="3D0F94E0" w14:textId="77777777" w:rsidR="00F83392" w:rsidRPr="00F83392" w:rsidRDefault="00A32F0F" w:rsidP="00ED117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i/>
          <w:iCs/>
          <w:sz w:val="24"/>
          <w:szCs w:val="24"/>
        </w:rPr>
      </w:pPr>
      <w:r>
        <w:rPr>
          <w:sz w:val="24"/>
        </w:rPr>
        <w:t>20</w:t>
      </w:r>
      <w:r w:rsidR="00781DAF">
        <w:rPr>
          <w:sz w:val="24"/>
        </w:rPr>
        <w:t>14</w:t>
      </w:r>
      <w:r w:rsidR="00F83392">
        <w:rPr>
          <w:sz w:val="24"/>
        </w:rPr>
        <w:tab/>
      </w:r>
      <w:r w:rsidR="00F83392">
        <w:rPr>
          <w:sz w:val="24"/>
        </w:rPr>
        <w:tab/>
      </w:r>
      <w:r w:rsidR="00F83392" w:rsidRPr="00F83392">
        <w:rPr>
          <w:sz w:val="24"/>
          <w:szCs w:val="24"/>
        </w:rPr>
        <w:t xml:space="preserve">Nominated for APA Award for </w:t>
      </w:r>
      <w:r w:rsidR="00F83392" w:rsidRPr="00F83392">
        <w:rPr>
          <w:iCs/>
          <w:sz w:val="24"/>
          <w:szCs w:val="24"/>
        </w:rPr>
        <w:t>Distinguished Professional Contributions to Institutional Practice</w:t>
      </w:r>
    </w:p>
    <w:p w14:paraId="19CF2C4B" w14:textId="77777777" w:rsidR="00C82BCC" w:rsidRDefault="00C82BCC" w:rsidP="00ED117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sidRPr="00F83392">
        <w:rPr>
          <w:sz w:val="24"/>
          <w:szCs w:val="24"/>
        </w:rPr>
        <w:t xml:space="preserve">2013 </w:t>
      </w:r>
      <w:r w:rsidR="00F83392" w:rsidRPr="00F83392">
        <w:rPr>
          <w:sz w:val="24"/>
          <w:szCs w:val="24"/>
        </w:rPr>
        <w:tab/>
      </w:r>
      <w:r w:rsidR="00F83392" w:rsidRPr="00F83392">
        <w:rPr>
          <w:sz w:val="24"/>
          <w:szCs w:val="24"/>
        </w:rPr>
        <w:tab/>
      </w:r>
      <w:r w:rsidRPr="00F83392">
        <w:rPr>
          <w:sz w:val="24"/>
          <w:szCs w:val="24"/>
        </w:rPr>
        <w:t>Clinical Science Research</w:t>
      </w:r>
      <w:r>
        <w:rPr>
          <w:sz w:val="24"/>
        </w:rPr>
        <w:t xml:space="preserve"> Award, University of New Mexico Health Science Center</w:t>
      </w:r>
    </w:p>
    <w:p w14:paraId="3BE307B2" w14:textId="77777777" w:rsidR="000341A7" w:rsidRDefault="000341A7" w:rsidP="00ED117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2012</w:t>
      </w:r>
      <w:r>
        <w:rPr>
          <w:sz w:val="24"/>
        </w:rPr>
        <w:tab/>
      </w:r>
      <w:r>
        <w:rPr>
          <w:sz w:val="24"/>
        </w:rPr>
        <w:tab/>
        <w:t>Distinguished Lifetime Contribution to Neuropsychology Award</w:t>
      </w:r>
      <w:r w:rsidR="005C662C">
        <w:rPr>
          <w:sz w:val="24"/>
        </w:rPr>
        <w:t xml:space="preserve">, </w:t>
      </w:r>
      <w:r>
        <w:rPr>
          <w:sz w:val="24"/>
        </w:rPr>
        <w:t>National Academy of Neuropsychology</w:t>
      </w:r>
    </w:p>
    <w:p w14:paraId="0FAB1853" w14:textId="77777777" w:rsidR="00E63604" w:rsidRDefault="00E63604" w:rsidP="00ED117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sidRPr="000A3C36">
        <w:rPr>
          <w:sz w:val="24"/>
        </w:rPr>
        <w:t>2011 -</w:t>
      </w:r>
      <w:r w:rsidRPr="000A3C36">
        <w:rPr>
          <w:sz w:val="24"/>
        </w:rPr>
        <w:tab/>
        <w:t>201</w:t>
      </w:r>
      <w:r w:rsidR="00C82BCC">
        <w:rPr>
          <w:sz w:val="24"/>
        </w:rPr>
        <w:t>3</w:t>
      </w:r>
      <w:r w:rsidRPr="000A3C36">
        <w:rPr>
          <w:sz w:val="24"/>
        </w:rPr>
        <w:tab/>
        <w:t>Elected to membership o</w:t>
      </w:r>
      <w:r w:rsidR="00CB3149">
        <w:rPr>
          <w:sz w:val="24"/>
        </w:rPr>
        <w:t>n</w:t>
      </w:r>
      <w:r w:rsidRPr="000A3C36">
        <w:rPr>
          <w:sz w:val="24"/>
        </w:rPr>
        <w:t xml:space="preserve"> Board of Scientific Affairs, APA</w:t>
      </w:r>
      <w:r>
        <w:rPr>
          <w:sz w:val="24"/>
        </w:rPr>
        <w:t xml:space="preserve"> </w:t>
      </w:r>
    </w:p>
    <w:p w14:paraId="31D0E7C5" w14:textId="77777777" w:rsidR="002A3649" w:rsidRPr="002A3649" w:rsidRDefault="002A3649" w:rsidP="00ED117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sidRPr="002A3649">
        <w:rPr>
          <w:sz w:val="24"/>
        </w:rPr>
        <w:t xml:space="preserve">2008 </w:t>
      </w:r>
      <w:r w:rsidR="00EE2665">
        <w:rPr>
          <w:sz w:val="24"/>
        </w:rPr>
        <w:t>- 2013</w:t>
      </w:r>
      <w:r w:rsidRPr="002A3649">
        <w:rPr>
          <w:sz w:val="24"/>
        </w:rPr>
        <w:t xml:space="preserve"> </w:t>
      </w:r>
      <w:r w:rsidRPr="002A3649">
        <w:rPr>
          <w:sz w:val="24"/>
        </w:rPr>
        <w:tab/>
        <w:t>Consultant to Advanced Psychometric Conference</w:t>
      </w:r>
    </w:p>
    <w:p w14:paraId="36582C36" w14:textId="77777777" w:rsidR="00CB3149" w:rsidRPr="002A3649" w:rsidRDefault="00EE2665" w:rsidP="00CB314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2004 - </w:t>
      </w:r>
      <w:r w:rsidR="00CB3149" w:rsidRPr="002A3649">
        <w:rPr>
          <w:sz w:val="24"/>
        </w:rPr>
        <w:t>2014</w:t>
      </w:r>
      <w:r w:rsidR="00CB3149" w:rsidRPr="002A3649">
        <w:rPr>
          <w:sz w:val="24"/>
        </w:rPr>
        <w:tab/>
        <w:t>VA Research Career Scientist Award; promotion to GS-15</w:t>
      </w:r>
    </w:p>
    <w:p w14:paraId="6FA4DD92" w14:textId="77777777" w:rsidR="00CB3149" w:rsidRDefault="00CB3149" w:rsidP="00CB314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2004</w:t>
      </w:r>
      <w:r>
        <w:rPr>
          <w:sz w:val="24"/>
        </w:rPr>
        <w:tab/>
      </w:r>
      <w:r>
        <w:rPr>
          <w:sz w:val="24"/>
        </w:rPr>
        <w:tab/>
        <w:t>A. Earl Walker Neuroscience Award for outstanding neuroscience research, University of New Mexico School of Medicine</w:t>
      </w:r>
    </w:p>
    <w:p w14:paraId="22D50E98" w14:textId="77777777" w:rsidR="001C5F98" w:rsidRDefault="001C5F98"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2004</w:t>
      </w:r>
      <w:r w:rsidR="00EE2665">
        <w:rPr>
          <w:sz w:val="24"/>
        </w:rPr>
        <w:t xml:space="preserve"> </w:t>
      </w:r>
      <w:r>
        <w:rPr>
          <w:sz w:val="24"/>
        </w:rPr>
        <w:t>-</w:t>
      </w:r>
      <w:r w:rsidR="00EE2665">
        <w:rPr>
          <w:sz w:val="24"/>
        </w:rPr>
        <w:t xml:space="preserve"> </w:t>
      </w:r>
      <w:r>
        <w:rPr>
          <w:sz w:val="24"/>
        </w:rPr>
        <w:t>2005</w:t>
      </w:r>
      <w:r>
        <w:rPr>
          <w:sz w:val="24"/>
        </w:rPr>
        <w:tab/>
        <w:t>Past-President, Division 40, APA</w:t>
      </w:r>
    </w:p>
    <w:p w14:paraId="629DAE11" w14:textId="77777777" w:rsidR="001C5F98" w:rsidRDefault="001C5F98"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2003</w:t>
      </w:r>
      <w:r w:rsidR="00EE2665">
        <w:rPr>
          <w:sz w:val="24"/>
        </w:rPr>
        <w:t xml:space="preserve"> </w:t>
      </w:r>
      <w:r>
        <w:rPr>
          <w:sz w:val="24"/>
        </w:rPr>
        <w:t>-</w:t>
      </w:r>
      <w:r w:rsidR="00EE2665">
        <w:rPr>
          <w:sz w:val="24"/>
        </w:rPr>
        <w:t xml:space="preserve"> </w:t>
      </w:r>
      <w:r>
        <w:rPr>
          <w:sz w:val="24"/>
        </w:rPr>
        <w:t>2004</w:t>
      </w:r>
      <w:r>
        <w:rPr>
          <w:sz w:val="24"/>
        </w:rPr>
        <w:tab/>
        <w:t>President, Division 40, APA</w:t>
      </w:r>
    </w:p>
    <w:p w14:paraId="562B9BA4" w14:textId="77777777" w:rsidR="001C5F98" w:rsidRDefault="001C5F98"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2002</w:t>
      </w:r>
      <w:r w:rsidR="00EE2665">
        <w:rPr>
          <w:sz w:val="24"/>
        </w:rPr>
        <w:t xml:space="preserve"> </w:t>
      </w:r>
      <w:r>
        <w:rPr>
          <w:sz w:val="24"/>
        </w:rPr>
        <w:t>-</w:t>
      </w:r>
      <w:r w:rsidR="00EE2665">
        <w:rPr>
          <w:sz w:val="24"/>
        </w:rPr>
        <w:t xml:space="preserve"> </w:t>
      </w:r>
      <w:r>
        <w:rPr>
          <w:sz w:val="24"/>
        </w:rPr>
        <w:t>2003</w:t>
      </w:r>
      <w:r>
        <w:rPr>
          <w:sz w:val="24"/>
        </w:rPr>
        <w:tab/>
        <w:t>President-Elect, Division 40, APA</w:t>
      </w:r>
    </w:p>
    <w:p w14:paraId="61FEB7C5" w14:textId="77777777" w:rsidR="00CB3149" w:rsidRDefault="00CB3149" w:rsidP="00CB314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1999</w:t>
      </w:r>
      <w:r w:rsidR="00EE2665">
        <w:rPr>
          <w:sz w:val="24"/>
        </w:rPr>
        <w:t xml:space="preserve"> </w:t>
      </w:r>
      <w:r>
        <w:rPr>
          <w:sz w:val="24"/>
        </w:rPr>
        <w:t>-</w:t>
      </w:r>
      <w:r w:rsidR="00EE2665">
        <w:rPr>
          <w:sz w:val="24"/>
        </w:rPr>
        <w:t xml:space="preserve"> </w:t>
      </w:r>
      <w:r>
        <w:rPr>
          <w:sz w:val="24"/>
        </w:rPr>
        <w:t>2001</w:t>
      </w:r>
      <w:r>
        <w:rPr>
          <w:sz w:val="24"/>
        </w:rPr>
        <w:tab/>
        <w:t>President, American Board of Clinical Neuropsychology</w:t>
      </w:r>
    </w:p>
    <w:p w14:paraId="03DCEE91" w14:textId="77777777" w:rsidR="00CB3149" w:rsidRDefault="00CB3149" w:rsidP="00CB314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1995</w:t>
      </w:r>
      <w:r w:rsidR="00EE2665">
        <w:rPr>
          <w:sz w:val="24"/>
        </w:rPr>
        <w:t xml:space="preserve"> </w:t>
      </w:r>
      <w:r>
        <w:rPr>
          <w:sz w:val="24"/>
        </w:rPr>
        <w:t>-</w:t>
      </w:r>
      <w:r w:rsidR="00EE2665">
        <w:rPr>
          <w:sz w:val="24"/>
        </w:rPr>
        <w:t xml:space="preserve"> </w:t>
      </w:r>
      <w:r>
        <w:rPr>
          <w:sz w:val="24"/>
        </w:rPr>
        <w:t>1998</w:t>
      </w:r>
      <w:r>
        <w:rPr>
          <w:sz w:val="24"/>
        </w:rPr>
        <w:tab/>
        <w:t>Vice-President, American Board of Clinical Neuropsychology</w:t>
      </w:r>
    </w:p>
    <w:p w14:paraId="4DB8D6AA" w14:textId="77777777" w:rsidR="00ED1172" w:rsidRDefault="00ED1172"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1990</w:t>
      </w:r>
      <w:r>
        <w:rPr>
          <w:sz w:val="24"/>
        </w:rPr>
        <w:tab/>
      </w:r>
      <w:r>
        <w:rPr>
          <w:sz w:val="24"/>
        </w:rPr>
        <w:tab/>
        <w:t>Promotion to GS</w:t>
      </w:r>
      <w:r>
        <w:rPr>
          <w:sz w:val="24"/>
        </w:rPr>
        <w:noBreakHyphen/>
        <w:t>14 from the Department of Veterans Affairs Central Office</w:t>
      </w:r>
    </w:p>
    <w:p w14:paraId="4710151E" w14:textId="77777777" w:rsidR="00ED1172" w:rsidRDefault="00ED1172" w:rsidP="006E72D7">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ab/>
      </w:r>
      <w:r>
        <w:rPr>
          <w:sz w:val="24"/>
        </w:rPr>
        <w:tab/>
        <w:t>based upon research contribution</w:t>
      </w:r>
    </w:p>
    <w:p w14:paraId="4F07062D" w14:textId="77777777" w:rsidR="00CB3149" w:rsidRDefault="00CB3149" w:rsidP="00CB314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1983</w:t>
      </w:r>
      <w:r w:rsidR="00EE2665">
        <w:rPr>
          <w:sz w:val="24"/>
        </w:rPr>
        <w:t xml:space="preserve"> </w:t>
      </w:r>
      <w:r>
        <w:rPr>
          <w:sz w:val="24"/>
        </w:rPr>
        <w:t>-</w:t>
      </w:r>
      <w:r w:rsidR="00EE2665">
        <w:rPr>
          <w:sz w:val="24"/>
        </w:rPr>
        <w:t xml:space="preserve"> </w:t>
      </w:r>
      <w:r>
        <w:rPr>
          <w:sz w:val="24"/>
        </w:rPr>
        <w:t>1986</w:t>
      </w:r>
      <w:r>
        <w:rPr>
          <w:sz w:val="24"/>
        </w:rPr>
        <w:tab/>
      </w:r>
      <w:r w:rsidR="001C5F98">
        <w:rPr>
          <w:sz w:val="24"/>
        </w:rPr>
        <w:t xml:space="preserve">Board of Governors, </w:t>
      </w:r>
      <w:r>
        <w:rPr>
          <w:sz w:val="24"/>
        </w:rPr>
        <w:t>International Neuropsychological Society</w:t>
      </w:r>
    </w:p>
    <w:p w14:paraId="5B84C3DD" w14:textId="77777777" w:rsidR="00CB3149" w:rsidRDefault="00CB3149"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1983</w:t>
      </w:r>
      <w:r>
        <w:rPr>
          <w:sz w:val="24"/>
        </w:rPr>
        <w:tab/>
      </w:r>
      <w:r>
        <w:rPr>
          <w:sz w:val="24"/>
        </w:rPr>
        <w:tab/>
        <w:t>Program Chair, INS Meeting in Mexico City</w:t>
      </w:r>
    </w:p>
    <w:p w14:paraId="0F5AD51F" w14:textId="77777777" w:rsidR="00ED1172" w:rsidRDefault="00ED1172"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lastRenderedPageBreak/>
        <w:t>1977</w:t>
      </w:r>
      <w:r>
        <w:rPr>
          <w:sz w:val="24"/>
        </w:rPr>
        <w:tab/>
      </w:r>
      <w:r>
        <w:rPr>
          <w:sz w:val="24"/>
        </w:rPr>
        <w:tab/>
        <w:t>Election to membership in Academy of Aphasia</w:t>
      </w:r>
    </w:p>
    <w:p w14:paraId="2AAEC5F4" w14:textId="77777777" w:rsidR="00ED1172" w:rsidRDefault="00ED1172"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1968 </w:t>
      </w:r>
      <w:r>
        <w:rPr>
          <w:sz w:val="24"/>
        </w:rPr>
        <w:noBreakHyphen/>
        <w:t xml:space="preserve"> 1972</w:t>
      </w:r>
      <w:r>
        <w:rPr>
          <w:sz w:val="24"/>
        </w:rPr>
        <w:tab/>
        <w:t>U. S. Public Health Service Traineeship</w:t>
      </w:r>
    </w:p>
    <w:p w14:paraId="0DECE441" w14:textId="77777777" w:rsidR="00ED1172" w:rsidRDefault="00ED1172" w:rsidP="00ED1172">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p>
    <w:p w14:paraId="53FD5772" w14:textId="77777777" w:rsidR="00E022F7" w:rsidRDefault="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r>
        <w:rPr>
          <w:b/>
          <w:sz w:val="24"/>
          <w:u w:val="single"/>
        </w:rPr>
        <w:t>EDITORIAL RESPONSIBILITIES</w:t>
      </w:r>
    </w:p>
    <w:p w14:paraId="39109558" w14:textId="77777777" w:rsidR="00E022F7" w:rsidRDefault="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p w14:paraId="4C3E1E25" w14:textId="77777777" w:rsidR="001F6CF2" w:rsidRPr="008E2F99" w:rsidRDefault="001F6CF2" w:rsidP="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i/>
          <w:iCs/>
          <w:sz w:val="24"/>
        </w:rPr>
      </w:pPr>
      <w:r>
        <w:rPr>
          <w:sz w:val="24"/>
        </w:rPr>
        <w:t>2019 -</w:t>
      </w:r>
      <w:r>
        <w:rPr>
          <w:sz w:val="24"/>
        </w:rPr>
        <w:tab/>
      </w:r>
      <w:r>
        <w:rPr>
          <w:sz w:val="24"/>
        </w:rPr>
        <w:tab/>
      </w:r>
      <w:r w:rsidRPr="001F6CF2">
        <w:rPr>
          <w:b/>
          <w:sz w:val="24"/>
        </w:rPr>
        <w:t>Co-Editor</w:t>
      </w:r>
      <w:r>
        <w:rPr>
          <w:sz w:val="24"/>
        </w:rPr>
        <w:t xml:space="preserve"> with Gregory Brown, Bruce Crosson, and Patricia Zawicki, </w:t>
      </w:r>
      <w:r w:rsidRPr="008E2F99">
        <w:rPr>
          <w:i/>
          <w:iCs/>
          <w:sz w:val="24"/>
        </w:rPr>
        <w:t>APA Handbook of Neuropsychology.</w:t>
      </w:r>
    </w:p>
    <w:p w14:paraId="06174EBB" w14:textId="77777777" w:rsidR="008E1A24" w:rsidRPr="008E1A24" w:rsidRDefault="008E1A24" w:rsidP="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i/>
          <w:sz w:val="24"/>
        </w:rPr>
      </w:pPr>
      <w:r>
        <w:rPr>
          <w:sz w:val="24"/>
        </w:rPr>
        <w:t>2017 -</w:t>
      </w:r>
      <w:r>
        <w:rPr>
          <w:sz w:val="24"/>
        </w:rPr>
        <w:tab/>
      </w:r>
      <w:r w:rsidR="008519C7">
        <w:rPr>
          <w:sz w:val="24"/>
        </w:rPr>
        <w:t>2023</w:t>
      </w:r>
      <w:r>
        <w:rPr>
          <w:sz w:val="24"/>
        </w:rPr>
        <w:tab/>
      </w:r>
      <w:r w:rsidRPr="008E1A24">
        <w:rPr>
          <w:b/>
          <w:sz w:val="24"/>
        </w:rPr>
        <w:t>Associate Editor</w:t>
      </w:r>
      <w:r>
        <w:rPr>
          <w:sz w:val="24"/>
        </w:rPr>
        <w:t xml:space="preserve">, </w:t>
      </w:r>
      <w:r w:rsidRPr="008E1A24">
        <w:rPr>
          <w:i/>
          <w:sz w:val="24"/>
        </w:rPr>
        <w:t>Understanding Neuroscience</w:t>
      </w:r>
      <w:r>
        <w:rPr>
          <w:sz w:val="24"/>
        </w:rPr>
        <w:t xml:space="preserve">, a specialty section of </w:t>
      </w:r>
      <w:r w:rsidRPr="008E1A24">
        <w:rPr>
          <w:i/>
          <w:sz w:val="24"/>
        </w:rPr>
        <w:t>Frontiers for Young Minds</w:t>
      </w:r>
    </w:p>
    <w:p w14:paraId="473414E1" w14:textId="77777777" w:rsidR="00E022F7" w:rsidRDefault="00E022F7" w:rsidP="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 xml:space="preserve">2017 </w:t>
      </w:r>
      <w:r>
        <w:rPr>
          <w:sz w:val="24"/>
        </w:rPr>
        <w:tab/>
      </w:r>
      <w:r>
        <w:rPr>
          <w:sz w:val="24"/>
        </w:rPr>
        <w:tab/>
      </w:r>
      <w:r w:rsidRPr="00006E96">
        <w:rPr>
          <w:b/>
          <w:sz w:val="24"/>
        </w:rPr>
        <w:t>Associate Editor</w:t>
      </w:r>
      <w:r>
        <w:rPr>
          <w:sz w:val="24"/>
        </w:rPr>
        <w:t>, Special 50</w:t>
      </w:r>
      <w:r w:rsidRPr="00C8083E">
        <w:rPr>
          <w:sz w:val="24"/>
          <w:vertAlign w:val="superscript"/>
        </w:rPr>
        <w:t>th</w:t>
      </w:r>
      <w:r>
        <w:rPr>
          <w:sz w:val="24"/>
        </w:rPr>
        <w:t xml:space="preserve"> INS Anniversary issue of the Journal of the   International Neuropsychological Society</w:t>
      </w:r>
    </w:p>
    <w:p w14:paraId="3411D760" w14:textId="77777777" w:rsidR="00006E96" w:rsidRDefault="00006E96" w:rsidP="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2015 -</w:t>
      </w:r>
      <w:r>
        <w:rPr>
          <w:sz w:val="24"/>
        </w:rPr>
        <w:tab/>
      </w:r>
      <w:r>
        <w:rPr>
          <w:sz w:val="24"/>
        </w:rPr>
        <w:tab/>
        <w:t xml:space="preserve">Consulting Editor, </w:t>
      </w:r>
      <w:r w:rsidRPr="00006E96">
        <w:rPr>
          <w:i/>
          <w:sz w:val="24"/>
        </w:rPr>
        <w:t>The Clinical Neuropsychologist</w:t>
      </w:r>
    </w:p>
    <w:p w14:paraId="2B805D56" w14:textId="77777777" w:rsidR="00006E96" w:rsidRDefault="00006E96"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sz w:val="24"/>
          <w:szCs w:val="24"/>
        </w:rPr>
      </w:pPr>
      <w:r w:rsidRPr="00176510">
        <w:rPr>
          <w:sz w:val="24"/>
          <w:szCs w:val="24"/>
        </w:rPr>
        <w:t xml:space="preserve">2014 - </w:t>
      </w:r>
      <w:r w:rsidRPr="00176510">
        <w:rPr>
          <w:sz w:val="24"/>
          <w:szCs w:val="24"/>
        </w:rPr>
        <w:tab/>
      </w:r>
      <w:r w:rsidRPr="00176510">
        <w:rPr>
          <w:sz w:val="24"/>
          <w:szCs w:val="24"/>
        </w:rPr>
        <w:tab/>
        <w:t>Consulting</w:t>
      </w:r>
      <w:r w:rsidRPr="00514E48">
        <w:rPr>
          <w:sz w:val="24"/>
          <w:szCs w:val="24"/>
        </w:rPr>
        <w:t xml:space="preserve"> Editor, </w:t>
      </w:r>
      <w:r w:rsidRPr="00514E48">
        <w:rPr>
          <w:i/>
          <w:sz w:val="24"/>
          <w:szCs w:val="24"/>
        </w:rPr>
        <w:t>Journal of the International Neuropsychological Society</w:t>
      </w:r>
    </w:p>
    <w:p w14:paraId="76896F73" w14:textId="77777777" w:rsidR="00E022F7" w:rsidRDefault="00E022F7" w:rsidP="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i/>
          <w:sz w:val="24"/>
        </w:rPr>
      </w:pPr>
      <w:r>
        <w:rPr>
          <w:sz w:val="24"/>
        </w:rPr>
        <w:t>2005 - 2013</w:t>
      </w:r>
      <w:r>
        <w:rPr>
          <w:sz w:val="24"/>
        </w:rPr>
        <w:tab/>
      </w:r>
      <w:r w:rsidRPr="00006E96">
        <w:rPr>
          <w:b/>
          <w:sz w:val="24"/>
        </w:rPr>
        <w:t>Editor-in-Chief</w:t>
      </w:r>
      <w:r>
        <w:rPr>
          <w:sz w:val="24"/>
        </w:rPr>
        <w:t xml:space="preserve">, </w:t>
      </w:r>
      <w:r>
        <w:rPr>
          <w:i/>
          <w:sz w:val="24"/>
        </w:rPr>
        <w:t>Journal of the International Neuropsychological Society</w:t>
      </w:r>
    </w:p>
    <w:p w14:paraId="11858C5C" w14:textId="77777777" w:rsidR="00E022F7" w:rsidRDefault="00E022F7" w:rsidP="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1999 - 2005</w:t>
      </w:r>
      <w:r>
        <w:rPr>
          <w:sz w:val="24"/>
        </w:rPr>
        <w:tab/>
      </w:r>
      <w:r w:rsidRPr="00006E96">
        <w:rPr>
          <w:b/>
          <w:sz w:val="24"/>
        </w:rPr>
        <w:t>Symposium Editor</w:t>
      </w:r>
      <w:r>
        <w:rPr>
          <w:sz w:val="24"/>
        </w:rPr>
        <w:t xml:space="preserve">, </w:t>
      </w:r>
      <w:r w:rsidRPr="00CB3149">
        <w:rPr>
          <w:i/>
          <w:sz w:val="24"/>
        </w:rPr>
        <w:t>Journal of the International Neuropsychological Society</w:t>
      </w:r>
      <w:r>
        <w:rPr>
          <w:sz w:val="24"/>
        </w:rPr>
        <w:t xml:space="preserve"> </w:t>
      </w:r>
    </w:p>
    <w:p w14:paraId="4B666962" w14:textId="77777777" w:rsidR="00E022F7" w:rsidRDefault="00E022F7" w:rsidP="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i/>
          <w:sz w:val="24"/>
        </w:rPr>
      </w:pPr>
      <w:r>
        <w:rPr>
          <w:sz w:val="24"/>
        </w:rPr>
        <w:t>1995-</w:t>
      </w:r>
      <w:r>
        <w:rPr>
          <w:sz w:val="24"/>
        </w:rPr>
        <w:tab/>
        <w:t>2005</w:t>
      </w:r>
      <w:r>
        <w:rPr>
          <w:sz w:val="24"/>
        </w:rPr>
        <w:tab/>
        <w:t xml:space="preserve">Consulting Editor, </w:t>
      </w:r>
      <w:r>
        <w:rPr>
          <w:i/>
          <w:sz w:val="24"/>
        </w:rPr>
        <w:t>Journal of Clinical and Experimental Neuropsychology</w:t>
      </w:r>
    </w:p>
    <w:p w14:paraId="32E5A4C7" w14:textId="77777777" w:rsidR="00E022F7" w:rsidRDefault="00E022F7" w:rsidP="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i/>
          <w:sz w:val="24"/>
        </w:rPr>
      </w:pPr>
      <w:r w:rsidRPr="00121E48">
        <w:rPr>
          <w:sz w:val="24"/>
        </w:rPr>
        <w:t>1995 – 2008</w:t>
      </w:r>
      <w:r>
        <w:rPr>
          <w:i/>
          <w:sz w:val="24"/>
        </w:rPr>
        <w:tab/>
      </w:r>
      <w:r w:rsidRPr="00121E48">
        <w:rPr>
          <w:sz w:val="24"/>
        </w:rPr>
        <w:t>Consulting Editor</w:t>
      </w:r>
      <w:r>
        <w:rPr>
          <w:i/>
          <w:sz w:val="24"/>
        </w:rPr>
        <w:t>, Neuropsychology</w:t>
      </w:r>
    </w:p>
    <w:p w14:paraId="2EEF2768" w14:textId="77777777" w:rsidR="00E022F7" w:rsidRDefault="00E022F7" w:rsidP="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i/>
          <w:sz w:val="24"/>
        </w:rPr>
      </w:pPr>
      <w:r w:rsidRPr="00424E8B">
        <w:rPr>
          <w:sz w:val="24"/>
        </w:rPr>
        <w:t>1995 – 2000</w:t>
      </w:r>
      <w:r>
        <w:rPr>
          <w:i/>
          <w:sz w:val="24"/>
        </w:rPr>
        <w:tab/>
      </w:r>
      <w:r w:rsidRPr="00531672">
        <w:rPr>
          <w:sz w:val="24"/>
        </w:rPr>
        <w:t>Consulting Editor</w:t>
      </w:r>
      <w:r>
        <w:rPr>
          <w:i/>
          <w:sz w:val="24"/>
        </w:rPr>
        <w:t>, Journal of the International Neuropsychological Society</w:t>
      </w:r>
    </w:p>
    <w:p w14:paraId="62B3EEAC" w14:textId="77777777" w:rsidR="00974AC9" w:rsidRDefault="00974AC9" w:rsidP="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2014 -  2024</w:t>
      </w:r>
      <w:r>
        <w:rPr>
          <w:sz w:val="24"/>
        </w:rPr>
        <w:tab/>
        <w:t xml:space="preserve">Consulting Editor, </w:t>
      </w:r>
      <w:r w:rsidRPr="00974AC9">
        <w:rPr>
          <w:i/>
          <w:iCs/>
          <w:sz w:val="24"/>
        </w:rPr>
        <w:t>Journal of the International Neuropsychological Society</w:t>
      </w:r>
    </w:p>
    <w:p w14:paraId="27C794B4" w14:textId="526E0B4A" w:rsidR="00E022F7" w:rsidRDefault="00E022F7" w:rsidP="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sz w:val="24"/>
        </w:rPr>
      </w:pPr>
      <w:r>
        <w:rPr>
          <w:sz w:val="24"/>
        </w:rPr>
        <w:t>2000 – 2002</w:t>
      </w:r>
      <w:r>
        <w:rPr>
          <w:sz w:val="24"/>
        </w:rPr>
        <w:tab/>
        <w:t>Consulting Editor,</w:t>
      </w:r>
      <w:r>
        <w:t xml:space="preserve"> </w:t>
      </w:r>
      <w:r>
        <w:rPr>
          <w:i/>
          <w:sz w:val="24"/>
        </w:rPr>
        <w:t>Psychological Bulletin</w:t>
      </w:r>
    </w:p>
    <w:p w14:paraId="067169B9" w14:textId="53B3B713" w:rsidR="00974AC9" w:rsidRDefault="00974AC9" w:rsidP="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sz w:val="24"/>
        </w:rPr>
      </w:pPr>
      <w:r w:rsidRPr="00974AC9">
        <w:rPr>
          <w:iCs/>
          <w:sz w:val="24"/>
        </w:rPr>
        <w:t xml:space="preserve">2015 - </w:t>
      </w:r>
      <w:r>
        <w:rPr>
          <w:iCs/>
          <w:sz w:val="24"/>
        </w:rPr>
        <w:tab/>
      </w:r>
      <w:r>
        <w:rPr>
          <w:iCs/>
          <w:sz w:val="24"/>
        </w:rPr>
        <w:tab/>
        <w:t xml:space="preserve">Consulting Editor, </w:t>
      </w:r>
      <w:r w:rsidRPr="00974AC9">
        <w:rPr>
          <w:i/>
          <w:sz w:val="24"/>
        </w:rPr>
        <w:t>The Clinical Neuropsychologist</w:t>
      </w:r>
    </w:p>
    <w:p w14:paraId="30833310" w14:textId="6E298588" w:rsidR="00974AC9" w:rsidRPr="00974AC9" w:rsidRDefault="00974AC9" w:rsidP="00974AC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iCs/>
          <w:sz w:val="24"/>
        </w:rPr>
      </w:pPr>
      <w:r>
        <w:rPr>
          <w:sz w:val="24"/>
        </w:rPr>
        <w:t xml:space="preserve">1990 </w:t>
      </w:r>
      <w:r>
        <w:rPr>
          <w:sz w:val="24"/>
        </w:rPr>
        <w:noBreakHyphen/>
        <w:t xml:space="preserve"> 1991</w:t>
      </w:r>
      <w:r>
        <w:rPr>
          <w:sz w:val="24"/>
        </w:rPr>
        <w:tab/>
        <w:t xml:space="preserve">Associate Editor, </w:t>
      </w:r>
      <w:r>
        <w:rPr>
          <w:i/>
          <w:sz w:val="24"/>
        </w:rPr>
        <w:t>Journal of Consulting and Clinical Psychology</w:t>
      </w:r>
    </w:p>
    <w:p w14:paraId="4DE422BC" w14:textId="77777777" w:rsidR="00974AC9" w:rsidRDefault="00974AC9" w:rsidP="00974AC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i/>
          <w:sz w:val="24"/>
        </w:rPr>
      </w:pPr>
      <w:r>
        <w:rPr>
          <w:sz w:val="24"/>
        </w:rPr>
        <w:t xml:space="preserve">1987 - </w:t>
      </w:r>
      <w:r>
        <w:rPr>
          <w:sz w:val="24"/>
        </w:rPr>
        <w:tab/>
      </w:r>
      <w:r>
        <w:rPr>
          <w:sz w:val="24"/>
        </w:rPr>
        <w:tab/>
        <w:t xml:space="preserve">Ad hoc reviewer for </w:t>
      </w:r>
      <w:r>
        <w:rPr>
          <w:i/>
          <w:sz w:val="24"/>
        </w:rPr>
        <w:t>Archives of Neurology, Behavioral Neuroscience, Brain, Brain and Cognition, Cerebral Cortex, Cortex, Experimental Brain Research, Journal of Consulting and Clinical Psychology, Journal of Journal of Gerontology, Journal of Motor Behavior, Journal of Neurophysiology, Journal of Neuroscience, Neurocase, Neurology, Neuropsychologia, Neuropsychology, Psychology and Aging, Psychological Assessment, The Clinical Neuropsychologist, NeuroImage</w:t>
      </w:r>
    </w:p>
    <w:p w14:paraId="7F583D96" w14:textId="77777777" w:rsidR="00974AC9" w:rsidRDefault="00974AC9" w:rsidP="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sz w:val="24"/>
        </w:rPr>
      </w:pPr>
    </w:p>
    <w:p w14:paraId="2EA081A7" w14:textId="77777777" w:rsidR="00E022F7" w:rsidRDefault="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p w14:paraId="5E9AA95A"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u w:val="single"/>
        </w:rPr>
        <w:t xml:space="preserve">PROFESSIONAL AFFILIATIONS AND SOCIETY MEMBERSHIP: </w:t>
      </w:r>
    </w:p>
    <w:p w14:paraId="6E5FB8AF"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p>
    <w:p w14:paraId="693D0D5B"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1975 </w:t>
      </w:r>
      <w:r>
        <w:rPr>
          <w:sz w:val="24"/>
        </w:rPr>
        <w:noBreakHyphen/>
      </w:r>
      <w:r>
        <w:rPr>
          <w:sz w:val="24"/>
        </w:rPr>
        <w:tab/>
      </w:r>
      <w:r>
        <w:rPr>
          <w:sz w:val="24"/>
        </w:rPr>
        <w:tab/>
        <w:t>American Psychological Association (Division 40, Neuropsychology Division), Member, Fellow (1991), President-Elect (2002-2003), President (2003-2004)</w:t>
      </w:r>
      <w:r w:rsidR="00167D1B">
        <w:rPr>
          <w:sz w:val="24"/>
        </w:rPr>
        <w:t>, Past-President (2004-2005)</w:t>
      </w:r>
      <w:r w:rsidR="00F6594F">
        <w:rPr>
          <w:sz w:val="24"/>
        </w:rPr>
        <w:t>, Member Board of Scientific Affairs (2011-2013)</w:t>
      </w:r>
      <w:r w:rsidR="00167D1B">
        <w:rPr>
          <w:sz w:val="24"/>
        </w:rPr>
        <w:t>.</w:t>
      </w:r>
    </w:p>
    <w:p w14:paraId="66363898"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1975 - </w:t>
      </w:r>
      <w:r>
        <w:rPr>
          <w:sz w:val="24"/>
        </w:rPr>
        <w:tab/>
      </w:r>
      <w:r>
        <w:rPr>
          <w:sz w:val="24"/>
        </w:rPr>
        <w:tab/>
        <w:t xml:space="preserve">International Neuropsychological Society, Board of Governors (1983 – 1986), </w:t>
      </w:r>
      <w:r w:rsidR="00167D1B">
        <w:rPr>
          <w:sz w:val="24"/>
        </w:rPr>
        <w:t xml:space="preserve">Program Committee, </w:t>
      </w:r>
      <w:r w:rsidR="00424E8B">
        <w:rPr>
          <w:sz w:val="24"/>
        </w:rPr>
        <w:t>Symposium Editor of the Journal of the International Neuropsychological Society (1999-2005</w:t>
      </w:r>
      <w:r w:rsidR="0052722D">
        <w:rPr>
          <w:sz w:val="24"/>
        </w:rPr>
        <w:t>)</w:t>
      </w:r>
      <w:r w:rsidR="00424E8B">
        <w:rPr>
          <w:sz w:val="24"/>
        </w:rPr>
        <w:t xml:space="preserve">, </w:t>
      </w:r>
      <w:r>
        <w:rPr>
          <w:sz w:val="24"/>
        </w:rPr>
        <w:t>Editor-in-Chief, Journal of the International Neuropsychological Society (2005-201</w:t>
      </w:r>
      <w:r w:rsidR="0052722D">
        <w:rPr>
          <w:sz w:val="24"/>
        </w:rPr>
        <w:t>3</w:t>
      </w:r>
      <w:r>
        <w:rPr>
          <w:sz w:val="24"/>
        </w:rPr>
        <w:t>)</w:t>
      </w:r>
      <w:r w:rsidR="000D2100">
        <w:rPr>
          <w:sz w:val="24"/>
        </w:rPr>
        <w:t>, Continuing Education Committee (2004 - )</w:t>
      </w:r>
    </w:p>
    <w:p w14:paraId="49260592"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1977 </w:t>
      </w:r>
      <w:r>
        <w:rPr>
          <w:sz w:val="24"/>
        </w:rPr>
        <w:noBreakHyphen/>
        <w:t xml:space="preserve"> 1989</w:t>
      </w:r>
      <w:r>
        <w:rPr>
          <w:sz w:val="24"/>
        </w:rPr>
        <w:tab/>
        <w:t>Academy of Aphasia, Member</w:t>
      </w:r>
    </w:p>
    <w:p w14:paraId="52B09086"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1990 </w:t>
      </w:r>
      <w:r>
        <w:rPr>
          <w:sz w:val="24"/>
        </w:rPr>
        <w:noBreakHyphen/>
        <w:t xml:space="preserve"> 1993</w:t>
      </w:r>
      <w:r>
        <w:rPr>
          <w:sz w:val="24"/>
        </w:rPr>
        <w:tab/>
        <w:t>The Movement Disorder Society, Member</w:t>
      </w:r>
    </w:p>
    <w:p w14:paraId="5AA54064"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1990 </w:t>
      </w:r>
      <w:r>
        <w:rPr>
          <w:sz w:val="24"/>
        </w:rPr>
        <w:noBreakHyphen/>
      </w:r>
      <w:r w:rsidR="001B1BAE">
        <w:rPr>
          <w:sz w:val="24"/>
        </w:rPr>
        <w:t xml:space="preserve"> 2018</w:t>
      </w:r>
      <w:r>
        <w:rPr>
          <w:sz w:val="24"/>
        </w:rPr>
        <w:tab/>
        <w:t>Society for Neuroscience, Member</w:t>
      </w:r>
    </w:p>
    <w:p w14:paraId="10A422C2"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1990 – 1996</w:t>
      </w:r>
      <w:r>
        <w:rPr>
          <w:sz w:val="24"/>
        </w:rPr>
        <w:tab/>
        <w:t>American Board of Clinical Neuropsychology, Board member (1991-1994), Vice-President (1995 – 1998), President (1999-2001)</w:t>
      </w:r>
    </w:p>
    <w:p w14:paraId="03D62B92"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lastRenderedPageBreak/>
        <w:t xml:space="preserve">1997 - </w:t>
      </w:r>
      <w:r>
        <w:rPr>
          <w:sz w:val="24"/>
        </w:rPr>
        <w:tab/>
      </w:r>
      <w:r>
        <w:rPr>
          <w:sz w:val="24"/>
        </w:rPr>
        <w:tab/>
        <w:t>American Academy of Clinical Neuropsychology</w:t>
      </w:r>
    </w:p>
    <w:p w14:paraId="4A523144"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2001</w:t>
      </w:r>
      <w:r w:rsidR="001B1BAE">
        <w:rPr>
          <w:sz w:val="24"/>
        </w:rPr>
        <w:t xml:space="preserve"> - 2018</w:t>
      </w:r>
      <w:r>
        <w:rPr>
          <w:sz w:val="24"/>
        </w:rPr>
        <w:tab/>
        <w:t>Neural Control of Movement Society</w:t>
      </w:r>
    </w:p>
    <w:p w14:paraId="4E38E481" w14:textId="77777777" w:rsidR="00C869A9" w:rsidRDefault="00C869A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2002 -</w:t>
      </w:r>
      <w:r w:rsidR="00D41A54">
        <w:rPr>
          <w:sz w:val="24"/>
        </w:rPr>
        <w:t xml:space="preserve"> 2010</w:t>
      </w:r>
      <w:r>
        <w:rPr>
          <w:sz w:val="24"/>
        </w:rPr>
        <w:tab/>
        <w:t>Cognitive Neuroscience Society</w:t>
      </w:r>
    </w:p>
    <w:p w14:paraId="77A30ACB" w14:textId="77777777" w:rsidR="0009590E" w:rsidRDefault="00EE26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2001 - </w:t>
      </w:r>
      <w:r w:rsidR="00167D1B">
        <w:rPr>
          <w:sz w:val="24"/>
        </w:rPr>
        <w:t>2003</w:t>
      </w:r>
      <w:r w:rsidR="0009590E">
        <w:rPr>
          <w:sz w:val="24"/>
        </w:rPr>
        <w:tab/>
        <w:t>National Academy of Neuropsychology</w:t>
      </w:r>
    </w:p>
    <w:p w14:paraId="44E1F718" w14:textId="77777777" w:rsidR="00E74A2F" w:rsidRDefault="00E022F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2012 - 2016</w:t>
      </w:r>
      <w:r w:rsidR="00E74A2F">
        <w:rPr>
          <w:sz w:val="24"/>
        </w:rPr>
        <w:tab/>
        <w:t>National Academy of Neuropsychology</w:t>
      </w:r>
    </w:p>
    <w:p w14:paraId="2BD13C8C"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p>
    <w:p w14:paraId="150C7EC2"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b/>
          <w:sz w:val="24"/>
        </w:rPr>
      </w:pPr>
      <w:r>
        <w:rPr>
          <w:b/>
          <w:sz w:val="24"/>
          <w:u w:val="single"/>
        </w:rPr>
        <w:t>NATIONAL BOARDS AND COMMITTEES</w:t>
      </w:r>
      <w:r>
        <w:rPr>
          <w:b/>
          <w:sz w:val="24"/>
        </w:rPr>
        <w:t>:</w:t>
      </w:r>
    </w:p>
    <w:p w14:paraId="1B679F49"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b/>
          <w:sz w:val="24"/>
          <w:u w:val="single"/>
        </w:rPr>
      </w:pPr>
    </w:p>
    <w:p w14:paraId="71567FF2" w14:textId="162EC15C"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1991 -</w:t>
      </w:r>
      <w:r>
        <w:rPr>
          <w:sz w:val="24"/>
        </w:rPr>
        <w:tab/>
      </w:r>
      <w:r>
        <w:rPr>
          <w:sz w:val="24"/>
        </w:rPr>
        <w:tab/>
        <w:t>American Psychological Association (Division 40, Neuropsychology Division)</w:t>
      </w:r>
      <w:r w:rsidR="00EF2C15">
        <w:rPr>
          <w:sz w:val="24"/>
        </w:rPr>
        <w:t xml:space="preserve">: </w:t>
      </w:r>
      <w:r>
        <w:rPr>
          <w:sz w:val="24"/>
        </w:rPr>
        <w:t xml:space="preserve"> Fellow, President-Elect (2002-2003), President (2003-2004)</w:t>
      </w:r>
      <w:r w:rsidR="0047625C">
        <w:rPr>
          <w:sz w:val="24"/>
        </w:rPr>
        <w:t>, Past-President (2004-2005)</w:t>
      </w:r>
      <w:r w:rsidR="0019645F">
        <w:rPr>
          <w:sz w:val="24"/>
        </w:rPr>
        <w:t>, Board of Scientific Affairs (2011-201</w:t>
      </w:r>
      <w:r w:rsidR="00F6594F">
        <w:rPr>
          <w:sz w:val="24"/>
        </w:rPr>
        <w:t>3</w:t>
      </w:r>
      <w:r w:rsidR="0019645F">
        <w:rPr>
          <w:sz w:val="24"/>
        </w:rPr>
        <w:t>)</w:t>
      </w:r>
    </w:p>
    <w:p w14:paraId="1E774B3F" w14:textId="507A1D73" w:rsidR="00531672" w:rsidRDefault="0009590E" w:rsidP="006E72D7">
      <w:pPr>
        <w:tabs>
          <w:tab w:val="left" w:pos="-1440"/>
          <w:tab w:val="left" w:pos="-720"/>
          <w:tab w:val="left" w:pos="1"/>
          <w:tab w:val="left" w:pos="720"/>
          <w:tab w:val="left" w:pos="1440"/>
          <w:tab w:val="left" w:pos="153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 xml:space="preserve">1983 - </w:t>
      </w:r>
      <w:r>
        <w:rPr>
          <w:sz w:val="24"/>
        </w:rPr>
        <w:tab/>
        <w:t>1986</w:t>
      </w:r>
      <w:r>
        <w:rPr>
          <w:sz w:val="24"/>
        </w:rPr>
        <w:tab/>
        <w:t>International Neuropsychological Society</w:t>
      </w:r>
      <w:r w:rsidR="00EF2C15">
        <w:rPr>
          <w:sz w:val="24"/>
        </w:rPr>
        <w:t>:</w:t>
      </w:r>
      <w:r>
        <w:rPr>
          <w:sz w:val="24"/>
        </w:rPr>
        <w:t xml:space="preserve"> Board of Governors (1983 – 1986)</w:t>
      </w:r>
      <w:r w:rsidR="00531672">
        <w:rPr>
          <w:sz w:val="24"/>
        </w:rPr>
        <w:t xml:space="preserve">, </w:t>
      </w:r>
      <w:r w:rsidR="005C662C">
        <w:rPr>
          <w:sz w:val="24"/>
        </w:rPr>
        <w:t>(2004 – 2014)</w:t>
      </w:r>
    </w:p>
    <w:p w14:paraId="618E6BC1" w14:textId="77777777" w:rsidR="0009590E" w:rsidRDefault="0009590E" w:rsidP="006E72D7">
      <w:pPr>
        <w:tabs>
          <w:tab w:val="left" w:pos="-1440"/>
          <w:tab w:val="left" w:pos="-720"/>
          <w:tab w:val="left" w:pos="1"/>
          <w:tab w:val="left" w:pos="720"/>
          <w:tab w:val="left" w:pos="1440"/>
          <w:tab w:val="left" w:pos="153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1989 – 1992</w:t>
      </w:r>
      <w:r>
        <w:tab/>
      </w:r>
      <w:r>
        <w:rPr>
          <w:sz w:val="24"/>
        </w:rPr>
        <w:t>Member, Mental Health and Behavior Sciences Research Advisory Group Review Committee</w:t>
      </w:r>
    </w:p>
    <w:p w14:paraId="2FC8A9F9" w14:textId="6873CE4F" w:rsidR="0009590E" w:rsidRDefault="0009590E" w:rsidP="006E72D7">
      <w:pPr>
        <w:pStyle w:val="BodyTextIndent"/>
        <w:jc w:val="both"/>
      </w:pPr>
      <w:r>
        <w:t>199</w:t>
      </w:r>
      <w:r w:rsidR="001B1BAE">
        <w:t xml:space="preserve">1 - </w:t>
      </w:r>
      <w:r w:rsidR="00442A9F">
        <w:t>2001</w:t>
      </w:r>
      <w:r>
        <w:tab/>
        <w:t>American Board of Clinical Neuropsychology</w:t>
      </w:r>
      <w:r w:rsidR="00EF2C15">
        <w:t>:</w:t>
      </w:r>
      <w:r>
        <w:t xml:space="preserve"> Board member (1991-1994), Vice-President (1995 – 1998), President (1999-2001)</w:t>
      </w:r>
    </w:p>
    <w:p w14:paraId="402D8DA6"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jc w:val="both"/>
        <w:rPr>
          <w:sz w:val="24"/>
        </w:rPr>
      </w:pPr>
      <w:r>
        <w:rPr>
          <w:sz w:val="24"/>
        </w:rPr>
        <w:t>1992</w:t>
      </w:r>
      <w:r w:rsidR="001B1BAE">
        <w:rPr>
          <w:sz w:val="24"/>
        </w:rPr>
        <w:t xml:space="preserve"> - </w:t>
      </w:r>
      <w:r>
        <w:rPr>
          <w:sz w:val="24"/>
        </w:rPr>
        <w:t>1995</w:t>
      </w:r>
      <w:r>
        <w:rPr>
          <w:sz w:val="24"/>
        </w:rPr>
        <w:tab/>
        <w:t>Member, Mental Health and Behavioral Sciences Merit Review Board</w:t>
      </w:r>
    </w:p>
    <w:p w14:paraId="2E9FEB21" w14:textId="77777777" w:rsidR="0009590E" w:rsidRDefault="0009590E" w:rsidP="006E72D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1996</w:t>
      </w:r>
      <w:r w:rsidR="0047625C">
        <w:rPr>
          <w:sz w:val="24"/>
        </w:rPr>
        <w:t>, 2004</w:t>
      </w:r>
      <w:r>
        <w:rPr>
          <w:sz w:val="24"/>
        </w:rPr>
        <w:tab/>
        <w:t>Member, VA Committee to select the Middleton Research Award</w:t>
      </w:r>
    </w:p>
    <w:p w14:paraId="480C11F3" w14:textId="77777777" w:rsidR="0009590E" w:rsidRDefault="0009590E" w:rsidP="006E72D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2000</w:t>
      </w:r>
      <w:r w:rsidR="00330500">
        <w:rPr>
          <w:sz w:val="24"/>
        </w:rPr>
        <w:t>, 2004</w:t>
      </w:r>
      <w:r>
        <w:rPr>
          <w:sz w:val="24"/>
        </w:rPr>
        <w:t xml:space="preserve">    </w:t>
      </w:r>
      <w:r>
        <w:rPr>
          <w:sz w:val="24"/>
        </w:rPr>
        <w:tab/>
        <w:t xml:space="preserve">Ad hoc member of the Mental Health and Behavioral Sciences Merit Review         </w:t>
      </w:r>
    </w:p>
    <w:p w14:paraId="121983A0" w14:textId="77777777" w:rsidR="0009590E" w:rsidRDefault="0009590E" w:rsidP="006E72D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ab/>
      </w:r>
      <w:r>
        <w:rPr>
          <w:sz w:val="24"/>
        </w:rPr>
        <w:tab/>
        <w:t>Board of the Department of Veterans Affairs</w:t>
      </w:r>
    </w:p>
    <w:p w14:paraId="35A3AE6C" w14:textId="77777777" w:rsidR="00CB692B" w:rsidRDefault="00121E48" w:rsidP="00CB69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cs="Courier New"/>
          <w:iCs/>
          <w:sz w:val="24"/>
          <w:szCs w:val="24"/>
        </w:rPr>
      </w:pPr>
      <w:r>
        <w:rPr>
          <w:sz w:val="24"/>
        </w:rPr>
        <w:t>2006 - 2008</w:t>
      </w:r>
      <w:r w:rsidR="00CB692B">
        <w:rPr>
          <w:sz w:val="24"/>
        </w:rPr>
        <w:tab/>
      </w:r>
      <w:r w:rsidR="00CB692B" w:rsidRPr="00CB692B">
        <w:rPr>
          <w:sz w:val="24"/>
          <w:szCs w:val="24"/>
        </w:rPr>
        <w:t xml:space="preserve">External advisor for the </w:t>
      </w:r>
      <w:r w:rsidR="00CB692B" w:rsidRPr="00CB692B">
        <w:rPr>
          <w:rFonts w:cs="Courier New"/>
          <w:iCs/>
          <w:sz w:val="24"/>
          <w:szCs w:val="24"/>
        </w:rPr>
        <w:t>Conference</w:t>
      </w:r>
      <w:r w:rsidR="00CB692B">
        <w:rPr>
          <w:rFonts w:cs="Courier New"/>
          <w:iCs/>
          <w:sz w:val="24"/>
          <w:szCs w:val="24"/>
        </w:rPr>
        <w:t xml:space="preserve"> </w:t>
      </w:r>
      <w:r w:rsidR="00CB692B" w:rsidRPr="00CB692B">
        <w:rPr>
          <w:rFonts w:cs="Courier New"/>
          <w:iCs/>
          <w:sz w:val="24"/>
          <w:szCs w:val="24"/>
        </w:rPr>
        <w:t>on Advanced Psychometric Methods in Cognitive Aging Research</w:t>
      </w:r>
      <w:r w:rsidR="00424E8B">
        <w:rPr>
          <w:rFonts w:cs="Courier New"/>
          <w:iCs/>
          <w:sz w:val="24"/>
          <w:szCs w:val="24"/>
        </w:rPr>
        <w:t>, Dan</w:t>
      </w:r>
      <w:r w:rsidR="006A21E1">
        <w:rPr>
          <w:rFonts w:cs="Courier New"/>
          <w:iCs/>
          <w:sz w:val="24"/>
          <w:szCs w:val="24"/>
        </w:rPr>
        <w:t>iel</w:t>
      </w:r>
      <w:r w:rsidR="00424E8B">
        <w:rPr>
          <w:rFonts w:cs="Courier New"/>
          <w:iCs/>
          <w:sz w:val="24"/>
          <w:szCs w:val="24"/>
        </w:rPr>
        <w:t xml:space="preserve"> Mungas &amp; Jennifer Manly, PI</w:t>
      </w:r>
    </w:p>
    <w:p w14:paraId="63674344" w14:textId="77777777" w:rsidR="00787989" w:rsidRDefault="00787989" w:rsidP="00CB69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cs="Courier New"/>
          <w:iCs/>
          <w:sz w:val="24"/>
          <w:szCs w:val="24"/>
        </w:rPr>
      </w:pPr>
      <w:r>
        <w:rPr>
          <w:rFonts w:cs="Courier New"/>
          <w:iCs/>
          <w:sz w:val="24"/>
          <w:szCs w:val="24"/>
        </w:rPr>
        <w:t>2006</w:t>
      </w:r>
      <w:r>
        <w:rPr>
          <w:rFonts w:cs="Courier New"/>
          <w:iCs/>
          <w:sz w:val="24"/>
          <w:szCs w:val="24"/>
        </w:rPr>
        <w:tab/>
      </w:r>
      <w:r>
        <w:rPr>
          <w:rFonts w:cs="Courier New"/>
          <w:iCs/>
          <w:sz w:val="24"/>
          <w:szCs w:val="24"/>
        </w:rPr>
        <w:tab/>
        <w:t>Consultant, HD Toolkit Project, NIH grant, Julie Stout, PI</w:t>
      </w:r>
    </w:p>
    <w:p w14:paraId="0B8C8656" w14:textId="77777777" w:rsidR="0009590E" w:rsidRDefault="003D2F0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 xml:space="preserve">2008 </w:t>
      </w:r>
      <w:r>
        <w:rPr>
          <w:sz w:val="24"/>
        </w:rPr>
        <w:tab/>
      </w:r>
      <w:r>
        <w:rPr>
          <w:sz w:val="24"/>
        </w:rPr>
        <w:tab/>
      </w:r>
      <w:r w:rsidR="000D2100">
        <w:rPr>
          <w:sz w:val="24"/>
        </w:rPr>
        <w:t xml:space="preserve">Member, </w:t>
      </w:r>
      <w:r>
        <w:rPr>
          <w:sz w:val="24"/>
        </w:rPr>
        <w:t>Department of Veterans Affairs Career Development Review Board</w:t>
      </w:r>
    </w:p>
    <w:p w14:paraId="290A43AC" w14:textId="77777777" w:rsidR="001F145F" w:rsidRDefault="001F145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 xml:space="preserve">2008 </w:t>
      </w:r>
      <w:r>
        <w:rPr>
          <w:sz w:val="24"/>
        </w:rPr>
        <w:tab/>
      </w:r>
      <w:r>
        <w:rPr>
          <w:sz w:val="24"/>
        </w:rPr>
        <w:tab/>
        <w:t>Member, Department of Veterans Affairs BLRD/CSRD Eligibility Committee</w:t>
      </w:r>
      <w:r w:rsidR="007E7579">
        <w:rPr>
          <w:sz w:val="24"/>
        </w:rPr>
        <w:t xml:space="preserve"> for non-VA non-clinicians</w:t>
      </w:r>
    </w:p>
    <w:p w14:paraId="09D2DA54" w14:textId="77777777" w:rsidR="00620468" w:rsidRDefault="00D11FF3" w:rsidP="00D11FF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2010</w:t>
      </w:r>
      <w:r w:rsidR="00EE2665">
        <w:rPr>
          <w:sz w:val="24"/>
        </w:rPr>
        <w:t xml:space="preserve"> - </w:t>
      </w:r>
      <w:r>
        <w:rPr>
          <w:sz w:val="24"/>
        </w:rPr>
        <w:t>2013</w:t>
      </w:r>
      <w:r>
        <w:rPr>
          <w:sz w:val="24"/>
        </w:rPr>
        <w:tab/>
        <w:t>Member, Board of Scientific Affairs, American Psychological Association</w:t>
      </w:r>
    </w:p>
    <w:p w14:paraId="790E8EDF" w14:textId="77777777" w:rsidR="00D11FF3" w:rsidRDefault="00620468" w:rsidP="00D11FF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2013</w:t>
      </w:r>
      <w:r>
        <w:rPr>
          <w:sz w:val="24"/>
        </w:rPr>
        <w:tab/>
      </w:r>
      <w:r>
        <w:rPr>
          <w:sz w:val="24"/>
        </w:rPr>
        <w:tab/>
        <w:t xml:space="preserve">Member, </w:t>
      </w:r>
      <w:r w:rsidR="00D4645C">
        <w:rPr>
          <w:sz w:val="24"/>
        </w:rPr>
        <w:t xml:space="preserve">National </w:t>
      </w:r>
      <w:r>
        <w:rPr>
          <w:sz w:val="24"/>
        </w:rPr>
        <w:t>VA Committee to select the Barnwell and Middleton Awards for distinguished career contribution in VA clinical or laboratory research.</w:t>
      </w:r>
    </w:p>
    <w:p w14:paraId="3E8BF05B" w14:textId="77777777" w:rsidR="00176510" w:rsidRDefault="001B1BAE" w:rsidP="00D11FF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2014 - 2017</w:t>
      </w:r>
      <w:r w:rsidR="00176510">
        <w:rPr>
          <w:sz w:val="24"/>
        </w:rPr>
        <w:tab/>
        <w:t>Member, National Academy of Neuropsychology Awards Committee</w:t>
      </w:r>
    </w:p>
    <w:p w14:paraId="1990A9E7" w14:textId="77777777" w:rsidR="00D11FF3" w:rsidRDefault="00D11FF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p>
    <w:p w14:paraId="5DD2CA66" w14:textId="77777777" w:rsidR="003D2F05" w:rsidRDefault="003D2F0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p>
    <w:p w14:paraId="7AAB8FD4"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b/>
          <w:sz w:val="24"/>
          <w:u w:val="single"/>
        </w:rPr>
      </w:pPr>
      <w:r>
        <w:rPr>
          <w:b/>
          <w:sz w:val="24"/>
          <w:u w:val="single"/>
        </w:rPr>
        <w:t>LOCAL BOARDS, COMMITTEES, AND SERVICE:</w:t>
      </w:r>
    </w:p>
    <w:p w14:paraId="22B9C3FC"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b/>
          <w:sz w:val="24"/>
          <w:u w:val="single"/>
        </w:rPr>
      </w:pPr>
    </w:p>
    <w:p w14:paraId="4BA059B6"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1976 </w:t>
      </w:r>
      <w:r>
        <w:rPr>
          <w:sz w:val="24"/>
        </w:rPr>
        <w:noBreakHyphen/>
        <w:t xml:space="preserve"> 1979</w:t>
      </w:r>
      <w:r>
        <w:rPr>
          <w:sz w:val="24"/>
        </w:rPr>
        <w:tab/>
        <w:t>Member, Research and Development Committee, Veterans Affairs Medical Center, Albuquerque</w:t>
      </w:r>
    </w:p>
    <w:p w14:paraId="619E79AD"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1975-</w:t>
      </w:r>
      <w:r>
        <w:rPr>
          <w:sz w:val="24"/>
        </w:rPr>
        <w:tab/>
      </w:r>
      <w:r>
        <w:rPr>
          <w:sz w:val="24"/>
        </w:rPr>
        <w:tab/>
        <w:t xml:space="preserve">Case presentations and research presentations to Psychology Service at the VA </w:t>
      </w:r>
    </w:p>
    <w:p w14:paraId="17AEC488" w14:textId="4FA5637A"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ab/>
      </w:r>
      <w:r>
        <w:rPr>
          <w:sz w:val="24"/>
        </w:rPr>
        <w:tab/>
      </w:r>
      <w:r>
        <w:rPr>
          <w:sz w:val="24"/>
        </w:rPr>
        <w:tab/>
      </w:r>
      <w:r w:rsidR="00EF2C15">
        <w:rPr>
          <w:sz w:val="24"/>
        </w:rPr>
        <w:t>Health Sciences Center</w:t>
      </w:r>
      <w:r>
        <w:rPr>
          <w:sz w:val="24"/>
        </w:rPr>
        <w:t xml:space="preserve"> and psychology interns.</w:t>
      </w:r>
    </w:p>
    <w:p w14:paraId="26B6515A"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1975 </w:t>
      </w:r>
      <w:r>
        <w:rPr>
          <w:sz w:val="24"/>
        </w:rPr>
        <w:noBreakHyphen/>
      </w:r>
      <w:r>
        <w:rPr>
          <w:sz w:val="24"/>
        </w:rPr>
        <w:tab/>
      </w:r>
      <w:r>
        <w:rPr>
          <w:sz w:val="24"/>
        </w:rPr>
        <w:tab/>
        <w:t>Various lectures on higher cortical functioning to medical students</w:t>
      </w:r>
    </w:p>
    <w:p w14:paraId="3B5BA929" w14:textId="77777777" w:rsidR="0009590E" w:rsidRDefault="0009590E" w:rsidP="006E72D7">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ab/>
      </w:r>
      <w:r>
        <w:rPr>
          <w:sz w:val="24"/>
        </w:rPr>
        <w:tab/>
        <w:t>(Neurobiology I and II), residents, graduate students in psychology and</w:t>
      </w:r>
    </w:p>
    <w:p w14:paraId="46755DF7" w14:textId="77777777" w:rsidR="0009590E" w:rsidRDefault="0009590E" w:rsidP="006E72D7">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ab/>
      </w:r>
      <w:r>
        <w:rPr>
          <w:sz w:val="24"/>
        </w:rPr>
        <w:tab/>
        <w:t>neurosciences, nursing students, occupational therapy and physical therapy</w:t>
      </w:r>
    </w:p>
    <w:p w14:paraId="1FA29EEE" w14:textId="77777777" w:rsidR="0009590E" w:rsidRDefault="0009590E" w:rsidP="006E72D7">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ab/>
      </w:r>
      <w:r>
        <w:rPr>
          <w:sz w:val="24"/>
        </w:rPr>
        <w:tab/>
        <w:t xml:space="preserve">students, and to Grand Rounds in various departments </w:t>
      </w:r>
    </w:p>
    <w:p w14:paraId="3CB7CDE7"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1976 </w:t>
      </w:r>
      <w:r>
        <w:rPr>
          <w:sz w:val="24"/>
        </w:rPr>
        <w:noBreakHyphen/>
      </w:r>
      <w:r>
        <w:rPr>
          <w:sz w:val="24"/>
        </w:rPr>
        <w:tab/>
      </w:r>
      <w:r w:rsidR="00442A9F">
        <w:rPr>
          <w:sz w:val="24"/>
        </w:rPr>
        <w:t>2014</w:t>
      </w:r>
      <w:r>
        <w:rPr>
          <w:sz w:val="24"/>
        </w:rPr>
        <w:tab/>
        <w:t>Neuropsychology electives for psychiatry, neurology, and geriatric residents and medical students</w:t>
      </w:r>
    </w:p>
    <w:p w14:paraId="7262EEA8"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lastRenderedPageBreak/>
        <w:t xml:space="preserve">1976 </w:t>
      </w:r>
      <w:r>
        <w:rPr>
          <w:sz w:val="24"/>
        </w:rPr>
        <w:noBreakHyphen/>
      </w:r>
      <w:r>
        <w:rPr>
          <w:sz w:val="24"/>
        </w:rPr>
        <w:tab/>
      </w:r>
      <w:r w:rsidR="009C0C31">
        <w:rPr>
          <w:sz w:val="24"/>
        </w:rPr>
        <w:t>1995</w:t>
      </w:r>
      <w:r>
        <w:rPr>
          <w:sz w:val="24"/>
        </w:rPr>
        <w:tab/>
        <w:t>Supervisor of psychology doctoral students; member of dissertation, theses, and comprehensive committees in the Psychology Department, University of New Mexico.</w:t>
      </w:r>
    </w:p>
    <w:p w14:paraId="586A97C5"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1976 </w:t>
      </w:r>
      <w:r>
        <w:rPr>
          <w:sz w:val="24"/>
        </w:rPr>
        <w:noBreakHyphen/>
      </w:r>
      <w:r>
        <w:rPr>
          <w:sz w:val="24"/>
        </w:rPr>
        <w:tab/>
      </w:r>
      <w:r w:rsidR="00442A9F">
        <w:rPr>
          <w:sz w:val="24"/>
        </w:rPr>
        <w:t>2014</w:t>
      </w:r>
      <w:r>
        <w:rPr>
          <w:sz w:val="24"/>
        </w:rPr>
        <w:tab/>
        <w:t>Problems courses in Neuropsychology for medical students and doctoral students in Psychology, University of New Mexico</w:t>
      </w:r>
    </w:p>
    <w:p w14:paraId="0C4D3A69"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1979</w:t>
      </w:r>
      <w:r>
        <w:rPr>
          <w:sz w:val="24"/>
        </w:rPr>
        <w:tab/>
      </w:r>
      <w:r>
        <w:rPr>
          <w:sz w:val="24"/>
        </w:rPr>
        <w:tab/>
        <w:t>Human Neuropsychology Graduate Seminar, University of New Mexico</w:t>
      </w:r>
    </w:p>
    <w:p w14:paraId="09C67975"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ab/>
      </w:r>
      <w:r>
        <w:rPr>
          <w:sz w:val="24"/>
        </w:rPr>
        <w:tab/>
      </w:r>
      <w:r>
        <w:rPr>
          <w:sz w:val="24"/>
        </w:rPr>
        <w:tab/>
        <w:t>Psychology Department</w:t>
      </w:r>
    </w:p>
    <w:p w14:paraId="1E2E3088" w14:textId="77777777" w:rsidR="0009590E" w:rsidRDefault="00442A9F"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1980 - </w:t>
      </w:r>
      <w:r w:rsidR="009C0C31">
        <w:rPr>
          <w:sz w:val="24"/>
        </w:rPr>
        <w:t>2014</w:t>
      </w:r>
      <w:r w:rsidR="0009590E">
        <w:rPr>
          <w:sz w:val="24"/>
        </w:rPr>
        <w:tab/>
        <w:t>Weekly supervision and presentation at Neuropsychology Case Conference</w:t>
      </w:r>
    </w:p>
    <w:p w14:paraId="6D089FA1" w14:textId="77777777" w:rsidR="0009590E" w:rsidRDefault="00442A9F"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1991 - 2014</w:t>
      </w:r>
      <w:r w:rsidR="0009590E">
        <w:rPr>
          <w:sz w:val="24"/>
        </w:rPr>
        <w:tab/>
        <w:t>Faculty, Southwest Consortium Predoctoral Psychology Internship</w:t>
      </w:r>
    </w:p>
    <w:p w14:paraId="7EE0D59A" w14:textId="77777777" w:rsidR="0009590E" w:rsidRDefault="00442A9F"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1991 </w:t>
      </w:r>
      <w:r>
        <w:rPr>
          <w:sz w:val="24"/>
        </w:rPr>
        <w:noBreakHyphen/>
        <w:t xml:space="preserve"> 1993</w:t>
      </w:r>
      <w:r w:rsidR="0009590E">
        <w:rPr>
          <w:sz w:val="24"/>
        </w:rPr>
        <w:tab/>
        <w:t xml:space="preserve">Neurosciences Multidisciplinary Group </w:t>
      </w:r>
    </w:p>
    <w:p w14:paraId="126F675D" w14:textId="77777777" w:rsidR="0009590E" w:rsidRDefault="00442A9F"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sz w:val="24"/>
        </w:rPr>
        <w:t>1991 - 2014</w:t>
      </w:r>
      <w:r w:rsidR="0009590E">
        <w:rPr>
          <w:sz w:val="24"/>
        </w:rPr>
        <w:tab/>
        <w:t>Neuropsychology Lecturer, Southwest Consortium (</w:t>
      </w:r>
      <w:r w:rsidR="009C0C31">
        <w:rPr>
          <w:sz w:val="24"/>
        </w:rPr>
        <w:t xml:space="preserve">1 to </w:t>
      </w:r>
      <w:r w:rsidR="0009590E">
        <w:rPr>
          <w:sz w:val="24"/>
        </w:rPr>
        <w:t>4 times per year).</w:t>
      </w:r>
    </w:p>
    <w:p w14:paraId="56DD1C59" w14:textId="77777777" w:rsidR="0009590E" w:rsidRDefault="0009590E" w:rsidP="006E72D7">
      <w:pPr>
        <w:pStyle w:val="BodyTextIndent3"/>
        <w:ind w:left="1440" w:hanging="1440"/>
      </w:pPr>
      <w:r>
        <w:t>1991 - 1996     Bloc coordinator for Neuropsychology didactics, Southwest Predoctoral Psychology Internship.</w:t>
      </w:r>
    </w:p>
    <w:p w14:paraId="7B9559B2"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w:t>
      </w:r>
      <w:r w:rsidR="00560FB6">
        <w:rPr>
          <w:sz w:val="24"/>
        </w:rPr>
        <w:t>3</w:t>
      </w:r>
      <w:r>
        <w:rPr>
          <w:sz w:val="24"/>
        </w:rPr>
        <w:t xml:space="preserve"> </w:t>
      </w:r>
      <w:r>
        <w:rPr>
          <w:sz w:val="24"/>
        </w:rPr>
        <w:noBreakHyphen/>
      </w:r>
      <w:r w:rsidR="00560FB6">
        <w:rPr>
          <w:sz w:val="24"/>
        </w:rPr>
        <w:t xml:space="preserve"> 2001</w:t>
      </w:r>
      <w:r>
        <w:rPr>
          <w:sz w:val="24"/>
        </w:rPr>
        <w:tab/>
        <w:t>Vice-Chair for Research, Department of Psychiatry</w:t>
      </w:r>
    </w:p>
    <w:p w14:paraId="2B9EF9ED" w14:textId="77777777" w:rsidR="007B1FC7" w:rsidRDefault="007B1FC7"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1993 - </w:t>
      </w:r>
      <w:r>
        <w:rPr>
          <w:sz w:val="24"/>
        </w:rPr>
        <w:tab/>
      </w:r>
      <w:r>
        <w:rPr>
          <w:sz w:val="24"/>
        </w:rPr>
        <w:tab/>
        <w:t>Chair, Research Committee, Department of Psychiary</w:t>
      </w:r>
    </w:p>
    <w:p w14:paraId="0CE6C11B"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 xml:space="preserve">1992 </w:t>
      </w:r>
      <w:r>
        <w:rPr>
          <w:sz w:val="24"/>
        </w:rPr>
        <w:noBreakHyphen/>
        <w:t xml:space="preserve"> 1997</w:t>
      </w:r>
      <w:r>
        <w:rPr>
          <w:sz w:val="24"/>
        </w:rPr>
        <w:tab/>
        <w:t>Consultant, NM Survey of Health in Elderly Hispanics</w:t>
      </w:r>
    </w:p>
    <w:p w14:paraId="0B8AF1A4"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1993 - 1994</w:t>
      </w:r>
      <w:r>
        <w:rPr>
          <w:sz w:val="24"/>
        </w:rPr>
        <w:tab/>
        <w:t>Continuing Education Committee, Department of Psychiatry</w:t>
      </w:r>
    </w:p>
    <w:p w14:paraId="6C64E955"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1993 - 1994</w:t>
      </w:r>
      <w:r>
        <w:rPr>
          <w:sz w:val="24"/>
        </w:rPr>
        <w:tab/>
        <w:t>Chair, Neuropsychologist Search Committee, Department of Psychiatry</w:t>
      </w:r>
    </w:p>
    <w:p w14:paraId="76584A07" w14:textId="77777777" w:rsidR="0009590E" w:rsidRDefault="0009590E" w:rsidP="006E72D7">
      <w:pPr>
        <w:pStyle w:val="BodyTextIndent"/>
      </w:pPr>
      <w:r>
        <w:t>1993 - 1994</w:t>
      </w:r>
      <w:r>
        <w:tab/>
        <w:t>Member, Cognitive Neuroscientist and Cognitive Psychologist Search Committee, Department of Psychology</w:t>
      </w:r>
    </w:p>
    <w:p w14:paraId="341CDAF7"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1994 - 1995</w:t>
      </w:r>
      <w:r>
        <w:rPr>
          <w:sz w:val="24"/>
        </w:rPr>
        <w:tab/>
        <w:t>Member, Cognitive Neuroscientist Search Committee, Department of Psychology</w:t>
      </w:r>
    </w:p>
    <w:p w14:paraId="52090946"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1995 - 1997</w:t>
      </w:r>
      <w:r>
        <w:rPr>
          <w:sz w:val="24"/>
        </w:rPr>
        <w:tab/>
        <w:t>Member, Ad hoc Committee on Promotion and Tenure, School of Medicine</w:t>
      </w:r>
    </w:p>
    <w:p w14:paraId="3FB5B093"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1995 - 1996</w:t>
      </w:r>
      <w:r>
        <w:rPr>
          <w:sz w:val="24"/>
        </w:rPr>
        <w:tab/>
        <w:t>Continuing Education Committee, Department of Psychiatry</w:t>
      </w:r>
    </w:p>
    <w:p w14:paraId="3843D1B1" w14:textId="77777777" w:rsidR="0009590E" w:rsidRDefault="0009590E" w:rsidP="00C82087">
      <w:pPr>
        <w:numPr>
          <w:ilvl w:val="0"/>
          <w:numId w:val="1"/>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ab/>
      </w:r>
      <w:r>
        <w:rPr>
          <w:sz w:val="24"/>
        </w:rPr>
        <w:tab/>
        <w:t>Member, Search Committee for the Associate Chief of Staff for Research,</w:t>
      </w:r>
    </w:p>
    <w:p w14:paraId="1CD0486C" w14:textId="77777777" w:rsidR="0009590E" w:rsidRDefault="0009590E" w:rsidP="006E72D7">
      <w:pPr>
        <w:pStyle w:val="Heading6"/>
        <w:jc w:val="left"/>
      </w:pPr>
      <w:r>
        <w:tab/>
      </w:r>
      <w:r>
        <w:tab/>
        <w:t>Albuquerque Veterans Affairs Medical Center</w:t>
      </w:r>
    </w:p>
    <w:p w14:paraId="7D7717E5"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1998 -</w:t>
      </w:r>
      <w:r>
        <w:rPr>
          <w:sz w:val="24"/>
        </w:rPr>
        <w:tab/>
      </w:r>
      <w:r w:rsidR="00531672">
        <w:rPr>
          <w:sz w:val="24"/>
        </w:rPr>
        <w:t>2008</w:t>
      </w:r>
      <w:r>
        <w:rPr>
          <w:sz w:val="24"/>
        </w:rPr>
        <w:tab/>
        <w:t>Member, Research and Development Committee, Albuquerque Veterans Affairs Medical Center</w:t>
      </w:r>
    </w:p>
    <w:p w14:paraId="5CDCA307" w14:textId="77777777" w:rsidR="0009590E" w:rsidRDefault="0009590E"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ab/>
        <w:t>1999 -</w:t>
      </w:r>
      <w:r w:rsidR="006A21E1">
        <w:rPr>
          <w:sz w:val="24"/>
        </w:rPr>
        <w:t xml:space="preserve"> 2008</w:t>
      </w:r>
      <w:r>
        <w:rPr>
          <w:sz w:val="24"/>
        </w:rPr>
        <w:tab/>
        <w:t>Chair, Research and Development Committee, Albuquerque Veterans Affairs   Medical Center</w:t>
      </w:r>
    </w:p>
    <w:p w14:paraId="176720AE" w14:textId="77777777" w:rsidR="00810C6F" w:rsidRDefault="00810C6F" w:rsidP="006E72D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24"/>
        </w:rPr>
      </w:pPr>
      <w:r>
        <w:rPr>
          <w:sz w:val="24"/>
        </w:rPr>
        <w:t>1999 -</w:t>
      </w:r>
      <w:r>
        <w:rPr>
          <w:sz w:val="24"/>
        </w:rPr>
        <w:tab/>
      </w:r>
      <w:r>
        <w:rPr>
          <w:sz w:val="24"/>
        </w:rPr>
        <w:tab/>
        <w:t>External Promotion and Tenure Review, multiple universities including University of Indiana, University of Toronto, University of California, San Diego</w:t>
      </w:r>
      <w:r w:rsidR="008E04E0">
        <w:rPr>
          <w:sz w:val="24"/>
        </w:rPr>
        <w:t>, Harvard</w:t>
      </w:r>
      <w:r w:rsidR="00C55EB8">
        <w:rPr>
          <w:sz w:val="24"/>
        </w:rPr>
        <w:t>, Penn State University, University of Cincinnatti</w:t>
      </w:r>
      <w:r w:rsidR="009C0C31">
        <w:rPr>
          <w:sz w:val="24"/>
        </w:rPr>
        <w:t>, University of Utah</w:t>
      </w:r>
      <w:r w:rsidR="008E04E0">
        <w:rPr>
          <w:sz w:val="24"/>
        </w:rPr>
        <w:t>.</w:t>
      </w:r>
    </w:p>
    <w:p w14:paraId="6A5D8495" w14:textId="77777777" w:rsidR="0009590E" w:rsidRDefault="0009590E" w:rsidP="006E72D7">
      <w:pPr>
        <w:pStyle w:val="BodyTextIndent3"/>
        <w:ind w:left="1440" w:hanging="1440"/>
      </w:pPr>
      <w:r>
        <w:t>2000</w:t>
      </w:r>
      <w:r w:rsidR="001B1BAE">
        <w:t xml:space="preserve"> - </w:t>
      </w:r>
      <w:r>
        <w:t>2002    Member, Dean’s Committee for Promotion and Tenure to Professor,</w:t>
      </w:r>
      <w:r w:rsidR="00531672">
        <w:t xml:space="preserve"> </w:t>
      </w:r>
      <w:r>
        <w:t>University of New Mexico School of Medicine</w:t>
      </w:r>
    </w:p>
    <w:p w14:paraId="20B42C03" w14:textId="77777777" w:rsidR="0009590E" w:rsidRDefault="0009590E" w:rsidP="006E72D7">
      <w:pPr>
        <w:pStyle w:val="BodyTextIndent3"/>
        <w:ind w:left="1440" w:hanging="1440"/>
      </w:pPr>
      <w:r>
        <w:t xml:space="preserve">2001 </w:t>
      </w:r>
      <w:r w:rsidR="00C55EB8">
        <w:tab/>
      </w:r>
      <w:r>
        <w:t>Bloc coordinator for Neuropsychology didactics, Southwest Consortium</w:t>
      </w:r>
    </w:p>
    <w:p w14:paraId="3B092770" w14:textId="77777777" w:rsidR="0009590E" w:rsidRDefault="0009590E" w:rsidP="006E72D7">
      <w:pPr>
        <w:pStyle w:val="BodyText2"/>
        <w:tabs>
          <w:tab w:val="left" w:pos="1440"/>
        </w:tabs>
        <w:ind w:left="1440" w:hanging="1440"/>
        <w:rPr>
          <w:b w:val="0"/>
        </w:rPr>
      </w:pPr>
      <w:r>
        <w:rPr>
          <w:b w:val="0"/>
        </w:rPr>
        <w:t>2002</w:t>
      </w:r>
      <w:r w:rsidR="001B1BAE">
        <w:rPr>
          <w:b w:val="0"/>
        </w:rPr>
        <w:t xml:space="preserve"> - </w:t>
      </w:r>
      <w:r>
        <w:rPr>
          <w:b w:val="0"/>
        </w:rPr>
        <w:t>2003    Chair, Dean’s Committee for Promotion and Tenure to Professor, University of New Mexico School of Medicine</w:t>
      </w:r>
    </w:p>
    <w:p w14:paraId="693ABDF0" w14:textId="77777777" w:rsidR="0086277C" w:rsidRDefault="0086277C" w:rsidP="006E72D7">
      <w:pPr>
        <w:pStyle w:val="BodyText2"/>
        <w:tabs>
          <w:tab w:val="left" w:pos="1440"/>
        </w:tabs>
        <w:ind w:left="1440" w:hanging="1440"/>
        <w:rPr>
          <w:b w:val="0"/>
        </w:rPr>
      </w:pPr>
      <w:r>
        <w:rPr>
          <w:b w:val="0"/>
        </w:rPr>
        <w:t>200</w:t>
      </w:r>
      <w:r w:rsidR="000D2100">
        <w:rPr>
          <w:b w:val="0"/>
        </w:rPr>
        <w:t>5</w:t>
      </w:r>
      <w:r w:rsidR="005A1C24">
        <w:rPr>
          <w:b w:val="0"/>
        </w:rPr>
        <w:t xml:space="preserve"> - </w:t>
      </w:r>
      <w:r w:rsidR="00531672">
        <w:rPr>
          <w:b w:val="0"/>
        </w:rPr>
        <w:t>2008</w:t>
      </w:r>
      <w:r>
        <w:rPr>
          <w:b w:val="0"/>
        </w:rPr>
        <w:tab/>
        <w:t>Member</w:t>
      </w:r>
      <w:r w:rsidR="005A1C24">
        <w:rPr>
          <w:b w:val="0"/>
        </w:rPr>
        <w:t xml:space="preserve"> or Chair</w:t>
      </w:r>
      <w:r>
        <w:rPr>
          <w:b w:val="0"/>
        </w:rPr>
        <w:t>, Walker Neuroscience Research Award Committee, University of New Mexico School of Medicine.</w:t>
      </w:r>
    </w:p>
    <w:p w14:paraId="0D95A09E" w14:textId="77777777" w:rsidR="0086277C" w:rsidRDefault="0086277C" w:rsidP="006E72D7">
      <w:pPr>
        <w:pStyle w:val="BodyText2"/>
        <w:tabs>
          <w:tab w:val="left" w:pos="1440"/>
        </w:tabs>
        <w:ind w:left="1440" w:hanging="1440"/>
        <w:rPr>
          <w:b w:val="0"/>
        </w:rPr>
      </w:pPr>
      <w:r>
        <w:rPr>
          <w:b w:val="0"/>
        </w:rPr>
        <w:t>2004 -</w:t>
      </w:r>
      <w:r w:rsidR="00121E48">
        <w:rPr>
          <w:b w:val="0"/>
        </w:rPr>
        <w:t xml:space="preserve"> 2005</w:t>
      </w:r>
      <w:r>
        <w:rPr>
          <w:b w:val="0"/>
        </w:rPr>
        <w:tab/>
      </w:r>
      <w:r w:rsidR="009F65E3">
        <w:rPr>
          <w:b w:val="0"/>
        </w:rPr>
        <w:t>Member, Neuroscience Leadership Council, UNMSOM</w:t>
      </w:r>
    </w:p>
    <w:p w14:paraId="403F8D9D" w14:textId="77777777" w:rsidR="00BF1A61" w:rsidRDefault="00BF1A61" w:rsidP="006E72D7">
      <w:pPr>
        <w:pStyle w:val="BodyText2"/>
        <w:tabs>
          <w:tab w:val="left" w:pos="1440"/>
        </w:tabs>
        <w:ind w:left="1440" w:hanging="1440"/>
        <w:rPr>
          <w:b w:val="0"/>
        </w:rPr>
      </w:pPr>
      <w:r>
        <w:rPr>
          <w:b w:val="0"/>
        </w:rPr>
        <w:t>2006</w:t>
      </w:r>
      <w:r>
        <w:rPr>
          <w:b w:val="0"/>
        </w:rPr>
        <w:tab/>
        <w:t>Member, Search committee for health psychologist, NMVAHCS</w:t>
      </w:r>
    </w:p>
    <w:p w14:paraId="61288D0F" w14:textId="77777777" w:rsidR="00634716" w:rsidRDefault="00634716" w:rsidP="006E72D7">
      <w:pPr>
        <w:pStyle w:val="BodyText2"/>
        <w:tabs>
          <w:tab w:val="left" w:pos="1440"/>
        </w:tabs>
        <w:ind w:left="1440" w:hanging="1440"/>
        <w:rPr>
          <w:b w:val="0"/>
        </w:rPr>
      </w:pPr>
      <w:r>
        <w:rPr>
          <w:b w:val="0"/>
        </w:rPr>
        <w:t>2006</w:t>
      </w:r>
      <w:r w:rsidR="008E04E0">
        <w:rPr>
          <w:b w:val="0"/>
        </w:rPr>
        <w:t xml:space="preserve"> </w:t>
      </w:r>
      <w:r>
        <w:rPr>
          <w:b w:val="0"/>
        </w:rPr>
        <w:tab/>
        <w:t>Chair, Human Research and Review Committee’s Task Force to develop guidelines for informed consent for research participants with impaired decisional capacity</w:t>
      </w:r>
    </w:p>
    <w:p w14:paraId="6A480F5F" w14:textId="1BCAD14F" w:rsidR="00974AC9" w:rsidRDefault="00121E48" w:rsidP="00974AC9">
      <w:pPr>
        <w:pStyle w:val="BodyText2"/>
        <w:tabs>
          <w:tab w:val="left" w:pos="1440"/>
        </w:tabs>
        <w:ind w:left="1440" w:hanging="1440"/>
        <w:rPr>
          <w:b w:val="0"/>
        </w:rPr>
      </w:pPr>
      <w:r>
        <w:rPr>
          <w:b w:val="0"/>
        </w:rPr>
        <w:t>2008</w:t>
      </w:r>
      <w:r>
        <w:rPr>
          <w:b w:val="0"/>
        </w:rPr>
        <w:tab/>
        <w:t xml:space="preserve">Member, VA search committee to select the </w:t>
      </w:r>
      <w:r w:rsidR="00531672">
        <w:rPr>
          <w:b w:val="0"/>
        </w:rPr>
        <w:t>C</w:t>
      </w:r>
      <w:r>
        <w:rPr>
          <w:b w:val="0"/>
        </w:rPr>
        <w:t>o-Director of the Behavioral Healthcare Line</w:t>
      </w:r>
      <w:r w:rsidR="00974AC9">
        <w:rPr>
          <w:b w:val="0"/>
        </w:rPr>
        <w:br w:type="page"/>
      </w:r>
    </w:p>
    <w:p w14:paraId="1D670273" w14:textId="1D448FA9" w:rsidR="00170BAC" w:rsidRDefault="00170BAC" w:rsidP="006E72D7">
      <w:pPr>
        <w:pStyle w:val="BodyText2"/>
        <w:tabs>
          <w:tab w:val="left" w:pos="1440"/>
        </w:tabs>
        <w:ind w:left="1440" w:hanging="1440"/>
        <w:rPr>
          <w:b w:val="0"/>
        </w:rPr>
      </w:pPr>
      <w:r>
        <w:rPr>
          <w:b w:val="0"/>
        </w:rPr>
        <w:lastRenderedPageBreak/>
        <w:t>2008</w:t>
      </w:r>
      <w:r w:rsidR="00C55EB8">
        <w:rPr>
          <w:b w:val="0"/>
        </w:rPr>
        <w:t xml:space="preserve"> - 2009</w:t>
      </w:r>
      <w:r>
        <w:rPr>
          <w:b w:val="0"/>
        </w:rPr>
        <w:tab/>
        <w:t>Member, UNMSOM</w:t>
      </w:r>
      <w:r w:rsidR="002D10E6">
        <w:rPr>
          <w:b w:val="0"/>
        </w:rPr>
        <w:t xml:space="preserve"> Sub-</w:t>
      </w:r>
      <w:r>
        <w:rPr>
          <w:b w:val="0"/>
        </w:rPr>
        <w:t xml:space="preserve"> Committee for reaccreditation of UNMSOM</w:t>
      </w:r>
    </w:p>
    <w:p w14:paraId="13D5AA74" w14:textId="77777777" w:rsidR="00C55EB8" w:rsidRDefault="00C55EB8" w:rsidP="006E72D7">
      <w:pPr>
        <w:pStyle w:val="BodyText2"/>
        <w:tabs>
          <w:tab w:val="left" w:pos="1440"/>
        </w:tabs>
        <w:ind w:left="1440" w:hanging="1440"/>
        <w:rPr>
          <w:b w:val="0"/>
        </w:rPr>
      </w:pPr>
      <w:r>
        <w:rPr>
          <w:b w:val="0"/>
        </w:rPr>
        <w:t>2009 -</w:t>
      </w:r>
      <w:r w:rsidR="00D15DBB">
        <w:rPr>
          <w:b w:val="0"/>
        </w:rPr>
        <w:t xml:space="preserve"> 2010</w:t>
      </w:r>
      <w:r>
        <w:rPr>
          <w:b w:val="0"/>
        </w:rPr>
        <w:tab/>
      </w:r>
      <w:r w:rsidR="00D15DBB">
        <w:rPr>
          <w:b w:val="0"/>
        </w:rPr>
        <w:t xml:space="preserve">Alternate </w:t>
      </w:r>
      <w:r>
        <w:rPr>
          <w:b w:val="0"/>
        </w:rPr>
        <w:t>Member, VA Research &amp; Development Subcommittee, Scientific Review</w:t>
      </w:r>
    </w:p>
    <w:p w14:paraId="06F8F238" w14:textId="77777777" w:rsidR="001E0283" w:rsidRDefault="001E0283" w:rsidP="006E72D7">
      <w:pPr>
        <w:pStyle w:val="BodyText2"/>
        <w:tabs>
          <w:tab w:val="left" w:pos="1440"/>
        </w:tabs>
        <w:ind w:left="1440" w:hanging="1440"/>
        <w:rPr>
          <w:b w:val="0"/>
        </w:rPr>
      </w:pPr>
      <w:r>
        <w:rPr>
          <w:b w:val="0"/>
        </w:rPr>
        <w:t>2018</w:t>
      </w:r>
      <w:r w:rsidR="001B1BAE">
        <w:rPr>
          <w:b w:val="0"/>
        </w:rPr>
        <w:t xml:space="preserve"> - </w:t>
      </w:r>
      <w:r>
        <w:rPr>
          <w:b w:val="0"/>
        </w:rPr>
        <w:t>20</w:t>
      </w:r>
      <w:r w:rsidR="001F6CF2">
        <w:rPr>
          <w:b w:val="0"/>
        </w:rPr>
        <w:t>21</w:t>
      </w:r>
      <w:r>
        <w:rPr>
          <w:b w:val="0"/>
        </w:rPr>
        <w:tab/>
        <w:t>Chair, Psychiatry &amp; Behavioral Sciences Department Search committee for Addictions Researcher</w:t>
      </w:r>
    </w:p>
    <w:p w14:paraId="17710C2A" w14:textId="0D29FDDE" w:rsidR="001F6CF2" w:rsidRDefault="001F6CF2" w:rsidP="006E72D7">
      <w:pPr>
        <w:pStyle w:val="BodyText2"/>
        <w:tabs>
          <w:tab w:val="left" w:pos="1440"/>
        </w:tabs>
        <w:ind w:left="1440" w:hanging="1440"/>
        <w:rPr>
          <w:b w:val="0"/>
        </w:rPr>
      </w:pPr>
      <w:r>
        <w:rPr>
          <w:b w:val="0"/>
        </w:rPr>
        <w:t>2019</w:t>
      </w:r>
      <w:r w:rsidR="00EE2E01">
        <w:rPr>
          <w:b w:val="0"/>
        </w:rPr>
        <w:t xml:space="preserve"> - 2020</w:t>
      </w:r>
      <w:r>
        <w:rPr>
          <w:b w:val="0"/>
        </w:rPr>
        <w:tab/>
        <w:t>Chair, Psychiatry &amp; Behavioral Sciences Department Promotion &amp; Tenure Committee</w:t>
      </w:r>
    </w:p>
    <w:p w14:paraId="66EC551D" w14:textId="77777777" w:rsidR="00563BAC" w:rsidRDefault="00563BAC" w:rsidP="006E72D7">
      <w:pPr>
        <w:pStyle w:val="BodyText2"/>
        <w:tabs>
          <w:tab w:val="left" w:pos="1440"/>
        </w:tabs>
        <w:ind w:left="1440" w:hanging="1440"/>
        <w:rPr>
          <w:b w:val="0"/>
        </w:rPr>
      </w:pPr>
      <w:r>
        <w:rPr>
          <w:b w:val="0"/>
        </w:rPr>
        <w:t>2020</w:t>
      </w:r>
      <w:r>
        <w:rPr>
          <w:b w:val="0"/>
        </w:rPr>
        <w:tab/>
        <w:t>Invited to be a member of the NINDS/NICHD Common Data Elements Rehabilitation Working Group, Cognitive Subgroup</w:t>
      </w:r>
    </w:p>
    <w:p w14:paraId="138A19AC"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p>
    <w:p w14:paraId="340790AF" w14:textId="16A59845" w:rsidR="0009590E" w:rsidRPr="00974AC9" w:rsidRDefault="0009590E" w:rsidP="00974AC9">
      <w:pPr>
        <w:rPr>
          <w:b/>
          <w:sz w:val="24"/>
          <w:u w:val="single"/>
        </w:rPr>
      </w:pPr>
      <w:r>
        <w:rPr>
          <w:b/>
          <w:sz w:val="24"/>
          <w:u w:val="single"/>
        </w:rPr>
        <w:t>SERVICE TO PROFESSIONAL ORGANIZATIONS</w:t>
      </w:r>
      <w:r>
        <w:rPr>
          <w:b/>
          <w:sz w:val="24"/>
        </w:rPr>
        <w:t>:</w:t>
      </w:r>
    </w:p>
    <w:p w14:paraId="21466211"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b/>
          <w:sz w:val="24"/>
          <w:u w:val="single"/>
        </w:rPr>
      </w:pPr>
    </w:p>
    <w:p w14:paraId="242CED82" w14:textId="7EDF4761"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American Psychological Association, Division 40 (Clinical Neuropsychology) (1975 - ):  Fellow (1991), Program Committee Member (1983 – 1985), Program Committee Co</w:t>
      </w:r>
      <w:r>
        <w:rPr>
          <w:sz w:val="24"/>
        </w:rPr>
        <w:noBreakHyphen/>
        <w:t xml:space="preserve">chair (1987), Adhoc Task Force to Publication &amp; Communication Board (1990), Committee on Women in Psychology (1993-1998), Hecaen and Meier Award Committee (1995-1998), Levitt and Benton Award Committee (1995-1998), President-Elect (2002-2003), </w:t>
      </w:r>
      <w:r w:rsidRPr="001B1BAE">
        <w:rPr>
          <w:b/>
          <w:sz w:val="24"/>
        </w:rPr>
        <w:t>President (2003-2004)</w:t>
      </w:r>
      <w:r w:rsidR="00BF7AFC">
        <w:rPr>
          <w:sz w:val="24"/>
        </w:rPr>
        <w:t>, Past-President (2004-2005)</w:t>
      </w:r>
      <w:r w:rsidR="00024F79">
        <w:rPr>
          <w:sz w:val="24"/>
        </w:rPr>
        <w:t>, Member, Board of Scientific Affairs (201</w:t>
      </w:r>
      <w:r w:rsidR="0019645F">
        <w:rPr>
          <w:sz w:val="24"/>
        </w:rPr>
        <w:t>1</w:t>
      </w:r>
      <w:r w:rsidR="00024F79">
        <w:rPr>
          <w:sz w:val="24"/>
        </w:rPr>
        <w:t>-201</w:t>
      </w:r>
      <w:r w:rsidR="0019645F">
        <w:rPr>
          <w:sz w:val="24"/>
        </w:rPr>
        <w:t>4</w:t>
      </w:r>
      <w:r w:rsidR="00024F79">
        <w:rPr>
          <w:sz w:val="24"/>
        </w:rPr>
        <w:t>)</w:t>
      </w:r>
      <w:r w:rsidR="0082683A">
        <w:rPr>
          <w:sz w:val="24"/>
        </w:rPr>
        <w:t>, Division 40 Conflict of Interest Committee (2011)</w:t>
      </w:r>
      <w:r w:rsidR="00024F79">
        <w:rPr>
          <w:sz w:val="24"/>
        </w:rPr>
        <w:t>.</w:t>
      </w:r>
    </w:p>
    <w:p w14:paraId="6AA06B11" w14:textId="56C24D06" w:rsidR="0009590E" w:rsidRPr="001B1BA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b/>
          <w:sz w:val="24"/>
        </w:rPr>
      </w:pPr>
      <w:r>
        <w:rPr>
          <w:sz w:val="24"/>
        </w:rPr>
        <w:tab/>
        <w:t>International Neuropsychological Society (1975 - ): Board of Governors (1983</w:t>
      </w:r>
      <w:r>
        <w:rPr>
          <w:sz w:val="24"/>
        </w:rPr>
        <w:noBreakHyphen/>
        <w:t xml:space="preserve">1986), Local Arrangements Chair (1977), Program Committee Chair (1983), Program Committee Member (1984, 1993, 1998, 2002), Publication Committee (1993), Nomination Committee (1996), </w:t>
      </w:r>
      <w:r w:rsidR="006E72D7">
        <w:rPr>
          <w:sz w:val="24"/>
        </w:rPr>
        <w:t xml:space="preserve">Symposium Editor, </w:t>
      </w:r>
      <w:r w:rsidR="006E72D7" w:rsidRPr="006E72D7">
        <w:rPr>
          <w:i/>
          <w:sz w:val="24"/>
        </w:rPr>
        <w:t xml:space="preserve">Journal of the International Neuropsychological Society </w:t>
      </w:r>
      <w:r w:rsidR="006E72D7">
        <w:rPr>
          <w:sz w:val="24"/>
        </w:rPr>
        <w:t xml:space="preserve">(2000-2004), </w:t>
      </w:r>
      <w:r>
        <w:rPr>
          <w:sz w:val="24"/>
        </w:rPr>
        <w:t xml:space="preserve">Editor-in-Chief, </w:t>
      </w:r>
      <w:r>
        <w:rPr>
          <w:i/>
          <w:sz w:val="24"/>
        </w:rPr>
        <w:t xml:space="preserve">Journal of the International Neuropsychological Society </w:t>
      </w:r>
      <w:r w:rsidR="00BF7AFC">
        <w:rPr>
          <w:sz w:val="24"/>
        </w:rPr>
        <w:t>(2005-201</w:t>
      </w:r>
      <w:r w:rsidR="00514E48">
        <w:rPr>
          <w:sz w:val="24"/>
        </w:rPr>
        <w:t>4</w:t>
      </w:r>
      <w:r w:rsidR="00BF7AFC">
        <w:rPr>
          <w:sz w:val="24"/>
        </w:rPr>
        <w:t>)</w:t>
      </w:r>
      <w:r w:rsidR="00235ABB">
        <w:rPr>
          <w:sz w:val="24"/>
        </w:rPr>
        <w:t>, Member Continuing Education Committee (2006)</w:t>
      </w:r>
      <w:r w:rsidR="00514E48">
        <w:rPr>
          <w:sz w:val="24"/>
        </w:rPr>
        <w:t xml:space="preserve">, Consulting Editor </w:t>
      </w:r>
      <w:r w:rsidR="00514E48" w:rsidRPr="00514E48">
        <w:rPr>
          <w:i/>
          <w:sz w:val="24"/>
        </w:rPr>
        <w:t>Journal of the International Neuropsychological Society</w:t>
      </w:r>
      <w:r w:rsidR="00514E48">
        <w:rPr>
          <w:sz w:val="24"/>
        </w:rPr>
        <w:t xml:space="preserve"> (2014 - )</w:t>
      </w:r>
      <w:r w:rsidR="005C662C">
        <w:rPr>
          <w:sz w:val="24"/>
        </w:rPr>
        <w:t xml:space="preserve">, </w:t>
      </w:r>
      <w:r w:rsidR="005C662C" w:rsidRPr="001B1BAE">
        <w:rPr>
          <w:b/>
          <w:sz w:val="24"/>
        </w:rPr>
        <w:t>President-Elect, Incoming President, President (2014 – 2017)</w:t>
      </w:r>
      <w:r w:rsidR="005F0AB9">
        <w:rPr>
          <w:b/>
          <w:sz w:val="24"/>
        </w:rPr>
        <w:t xml:space="preserve">, </w:t>
      </w:r>
      <w:r w:rsidR="005F0AB9" w:rsidRPr="005F0AB9">
        <w:rPr>
          <w:bCs/>
          <w:sz w:val="24"/>
        </w:rPr>
        <w:t>Financial Task Force (2022-2023)</w:t>
      </w:r>
      <w:r w:rsidR="005C662C" w:rsidRPr="005F0AB9">
        <w:rPr>
          <w:bCs/>
          <w:sz w:val="24"/>
        </w:rPr>
        <w:t>.</w:t>
      </w:r>
    </w:p>
    <w:p w14:paraId="27385906" w14:textId="458F7721" w:rsidR="0009590E" w:rsidRPr="001B1BAE" w:rsidRDefault="0009590E">
      <w:pPr>
        <w:pStyle w:val="BodyTextIndent2"/>
        <w:rPr>
          <w:b/>
        </w:rPr>
      </w:pPr>
      <w:r>
        <w:tab/>
        <w:t>American Board of Professional Psychology, American Board of Clinical Neuropsychology (ABCN) (1985 -): Examiner and Work Sample Reviewer, Board Member of ABCN (1990 – 1996), Credential Review (1995-1998), Vice President of ABCN Board (1995-1998</w:t>
      </w:r>
      <w:r w:rsidR="00974AC9">
        <w:t>)</w:t>
      </w:r>
      <w:r>
        <w:t xml:space="preserve">, </w:t>
      </w:r>
      <w:r w:rsidRPr="001B1BAE">
        <w:rPr>
          <w:b/>
        </w:rPr>
        <w:t>President</w:t>
      </w:r>
      <w:r w:rsidR="00974AC9">
        <w:rPr>
          <w:b/>
        </w:rPr>
        <w:t xml:space="preserve">, </w:t>
      </w:r>
      <w:r w:rsidRPr="001B1BAE">
        <w:rPr>
          <w:b/>
        </w:rPr>
        <w:t>ABCN Board (1999-2001)</w:t>
      </w:r>
      <w:r w:rsidR="00121E48" w:rsidRPr="001B1BAE">
        <w:rPr>
          <w:b/>
        </w:rPr>
        <w:t xml:space="preserve">; </w:t>
      </w:r>
      <w:r w:rsidR="001B1BAE" w:rsidRPr="001B1BAE">
        <w:rPr>
          <w:b/>
        </w:rPr>
        <w:t>Board Certification</w:t>
      </w:r>
      <w:r w:rsidR="001B1BAE">
        <w:t xml:space="preserve"> </w:t>
      </w:r>
      <w:r w:rsidR="00121E48" w:rsidRPr="001B1BAE">
        <w:rPr>
          <w:b/>
        </w:rPr>
        <w:t>examiner</w:t>
      </w:r>
      <w:r w:rsidR="00531672" w:rsidRPr="001B1BAE">
        <w:rPr>
          <w:b/>
        </w:rPr>
        <w:t xml:space="preserve"> or observer</w:t>
      </w:r>
      <w:r w:rsidR="005C662C" w:rsidRPr="001B1BAE">
        <w:rPr>
          <w:b/>
        </w:rPr>
        <w:t xml:space="preserve"> (</w:t>
      </w:r>
      <w:r w:rsidR="00121E48" w:rsidRPr="001B1BAE">
        <w:rPr>
          <w:b/>
        </w:rPr>
        <w:t>2007</w:t>
      </w:r>
      <w:r w:rsidR="00DD3DCA" w:rsidRPr="001B1BAE">
        <w:rPr>
          <w:b/>
        </w:rPr>
        <w:t xml:space="preserve"> -</w:t>
      </w:r>
      <w:r w:rsidR="005C662C" w:rsidRPr="001B1BAE">
        <w:rPr>
          <w:b/>
        </w:rPr>
        <w:t xml:space="preserve"> </w:t>
      </w:r>
      <w:r w:rsidR="00A36216">
        <w:rPr>
          <w:b/>
        </w:rPr>
        <w:t>2025</w:t>
      </w:r>
      <w:r w:rsidR="005C662C" w:rsidRPr="001B1BAE">
        <w:rPr>
          <w:b/>
        </w:rPr>
        <w:t>).</w:t>
      </w:r>
    </w:p>
    <w:p w14:paraId="37BBF999" w14:textId="1CFB1B89"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New Mexico Psychological Association (1975 – 1986): Ethics Committee (1983), Public Relations Committee (1986).</w:t>
      </w:r>
    </w:p>
    <w:p w14:paraId="3549E27C" w14:textId="2BB86A3B" w:rsidR="0009590E" w:rsidRDefault="0009590E" w:rsidP="00EF2C1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Intermountain Regional Council, American Board of Professional Psychology</w:t>
      </w:r>
      <w:r w:rsidR="00EF2C15">
        <w:rPr>
          <w:sz w:val="24"/>
        </w:rPr>
        <w:t xml:space="preserve"> (1987 – 1993).</w:t>
      </w:r>
    </w:p>
    <w:p w14:paraId="6E8291BA" w14:textId="77777777" w:rsidR="0009590E" w:rsidRDefault="0009590E">
      <w:pPr>
        <w:tabs>
          <w:tab w:val="left" w:pos="-1440"/>
          <w:tab w:val="left" w:pos="-720"/>
          <w:tab w:val="left" w:pos="1"/>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1990 -</w:t>
      </w:r>
      <w:r>
        <w:rPr>
          <w:sz w:val="24"/>
        </w:rPr>
        <w:tab/>
      </w:r>
      <w:r>
        <w:rPr>
          <w:sz w:val="24"/>
        </w:rPr>
        <w:tab/>
        <w:t xml:space="preserve">Ad hoc reviewer for Medical Research Council of Canada, Veterans Affairs Merit Review Board, National Institute of Neurological Disease and Stroke, </w:t>
      </w:r>
      <w:r>
        <w:rPr>
          <w:snapToGrid w:val="0"/>
          <w:sz w:val="24"/>
        </w:rPr>
        <w:t>Neurological Foundation of New Zealand</w:t>
      </w:r>
      <w:r w:rsidR="0047625C">
        <w:rPr>
          <w:snapToGrid w:val="0"/>
          <w:sz w:val="24"/>
        </w:rPr>
        <w:t>, and Raine Medical Research Foundation (University of Western Australia)</w:t>
      </w:r>
      <w:r>
        <w:rPr>
          <w:snapToGrid w:val="0"/>
          <w:sz w:val="24"/>
        </w:rPr>
        <w:t xml:space="preserve">; Member, Site Visit Team for </w:t>
      </w:r>
      <w:r>
        <w:rPr>
          <w:sz w:val="24"/>
        </w:rPr>
        <w:t>National Institute of Neurological Disease and Stroke</w:t>
      </w:r>
    </w:p>
    <w:p w14:paraId="221D6EE1"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 xml:space="preserve">1990 </w:t>
      </w:r>
      <w:r>
        <w:rPr>
          <w:sz w:val="24"/>
        </w:rPr>
        <w:noBreakHyphen/>
        <w:t xml:space="preserve"> 1991 </w:t>
      </w:r>
      <w:r>
        <w:rPr>
          <w:sz w:val="24"/>
        </w:rPr>
        <w:tab/>
        <w:t>Adhoc Task Force to Publication and Communication Board, APA</w:t>
      </w:r>
    </w:p>
    <w:p w14:paraId="75F137F5"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rPr>
          <w:sz w:val="24"/>
        </w:rPr>
      </w:pPr>
      <w:r>
        <w:rPr>
          <w:sz w:val="24"/>
        </w:rPr>
        <w:t>1993 - 1995</w:t>
      </w:r>
      <w:r>
        <w:rPr>
          <w:sz w:val="24"/>
        </w:rPr>
        <w:tab/>
        <w:t>Adhoc Committee to Professional Examination Service, Association of State and Provincial  Psychology Examination Boards</w:t>
      </w:r>
    </w:p>
    <w:p w14:paraId="41FCAA90"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1995 - 2002</w:t>
      </w:r>
      <w:r>
        <w:rPr>
          <w:sz w:val="24"/>
        </w:rPr>
        <w:tab/>
        <w:t>Examiner for the New Mexico State Board of Psychology</w:t>
      </w:r>
    </w:p>
    <w:p w14:paraId="15283A32"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lastRenderedPageBreak/>
        <w:t>1998 - 2000</w:t>
      </w:r>
      <w:r>
        <w:rPr>
          <w:sz w:val="24"/>
        </w:rPr>
        <w:tab/>
        <w:t xml:space="preserve">Member of Examination Committee of the Association of State and Provincial </w:t>
      </w:r>
      <w:r>
        <w:rPr>
          <w:sz w:val="24"/>
        </w:rPr>
        <w:tab/>
      </w:r>
      <w:r>
        <w:rPr>
          <w:sz w:val="24"/>
        </w:rPr>
        <w:tab/>
      </w:r>
      <w:r w:rsidR="00D11B79">
        <w:rPr>
          <w:sz w:val="24"/>
        </w:rPr>
        <w:t xml:space="preserve">                        </w:t>
      </w:r>
      <w:r>
        <w:rPr>
          <w:sz w:val="24"/>
        </w:rPr>
        <w:t>Psychology Examination Boards</w:t>
      </w:r>
    </w:p>
    <w:p w14:paraId="434D4883" w14:textId="77777777" w:rsidR="0009590E" w:rsidRPr="00176510"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sz w:val="24"/>
        </w:rPr>
      </w:pPr>
      <w:r w:rsidRPr="00176510">
        <w:rPr>
          <w:i/>
        </w:rPr>
        <w:tab/>
      </w:r>
    </w:p>
    <w:p w14:paraId="06E393D9" w14:textId="77777777" w:rsidR="005D0B91" w:rsidRDefault="005D0B9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r>
        <w:rPr>
          <w:b/>
          <w:sz w:val="24"/>
          <w:u w:val="single"/>
        </w:rPr>
        <w:t>RESEARCH GRANTS</w:t>
      </w:r>
    </w:p>
    <w:p w14:paraId="63AB9F88" w14:textId="77777777" w:rsidR="005D0B91" w:rsidRDefault="005D0B9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tbl>
      <w:tblPr>
        <w:tblW w:w="10890" w:type="dxa"/>
        <w:tblInd w:w="-635" w:type="dxa"/>
        <w:tblLayout w:type="fixed"/>
        <w:tblLook w:val="0000" w:firstRow="0" w:lastRow="0" w:firstColumn="0" w:lastColumn="0" w:noHBand="0" w:noVBand="0"/>
      </w:tblPr>
      <w:tblGrid>
        <w:gridCol w:w="2790"/>
        <w:gridCol w:w="3510"/>
        <w:gridCol w:w="2070"/>
        <w:gridCol w:w="1080"/>
        <w:gridCol w:w="1440"/>
      </w:tblGrid>
      <w:tr w:rsidR="005D0B91" w14:paraId="70957150" w14:textId="77777777" w:rsidTr="00274040">
        <w:tc>
          <w:tcPr>
            <w:tcW w:w="2790" w:type="dxa"/>
            <w:shd w:val="clear" w:color="auto" w:fill="E6E6E6"/>
          </w:tcPr>
          <w:p w14:paraId="4A140AFC" w14:textId="77777777" w:rsidR="005D0B91" w:rsidRDefault="005D0B91"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rPr>
            </w:pPr>
            <w:r>
              <w:rPr>
                <w:b/>
                <w:sz w:val="24"/>
              </w:rPr>
              <w:t>Source of Funding</w:t>
            </w:r>
          </w:p>
        </w:tc>
        <w:tc>
          <w:tcPr>
            <w:tcW w:w="3510" w:type="dxa"/>
            <w:shd w:val="clear" w:color="auto" w:fill="E6E6E6"/>
          </w:tcPr>
          <w:p w14:paraId="7DF63292" w14:textId="77777777" w:rsidR="005D0B91" w:rsidRDefault="005D0B91"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rPr>
            </w:pPr>
            <w:r>
              <w:rPr>
                <w:b/>
                <w:sz w:val="24"/>
              </w:rPr>
              <w:t>Title of Grant</w:t>
            </w:r>
          </w:p>
        </w:tc>
        <w:tc>
          <w:tcPr>
            <w:tcW w:w="2070" w:type="dxa"/>
            <w:shd w:val="clear" w:color="auto" w:fill="E6E6E6"/>
          </w:tcPr>
          <w:p w14:paraId="68FF00C0" w14:textId="77777777" w:rsidR="005D0B91" w:rsidRDefault="005D0B91"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rPr>
            </w:pPr>
            <w:r>
              <w:rPr>
                <w:b/>
                <w:sz w:val="24"/>
              </w:rPr>
              <w:t>Role</w:t>
            </w:r>
          </w:p>
        </w:tc>
        <w:tc>
          <w:tcPr>
            <w:tcW w:w="1080" w:type="dxa"/>
            <w:shd w:val="clear" w:color="auto" w:fill="E6E6E6"/>
          </w:tcPr>
          <w:p w14:paraId="19CCAD61" w14:textId="77777777" w:rsidR="005D0B91" w:rsidRDefault="005D0B91"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rPr>
            </w:pPr>
            <w:r>
              <w:rPr>
                <w:b/>
                <w:sz w:val="24"/>
              </w:rPr>
              <w:t>Dates</w:t>
            </w:r>
          </w:p>
        </w:tc>
        <w:tc>
          <w:tcPr>
            <w:tcW w:w="1440" w:type="dxa"/>
            <w:shd w:val="clear" w:color="auto" w:fill="E6E6E6"/>
          </w:tcPr>
          <w:p w14:paraId="5C241DBB" w14:textId="77777777" w:rsidR="005D0B91" w:rsidRDefault="005D0B91"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rPr>
            </w:pPr>
            <w:r>
              <w:rPr>
                <w:b/>
                <w:sz w:val="24"/>
              </w:rPr>
              <w:t>Total Direct Amount</w:t>
            </w:r>
          </w:p>
        </w:tc>
      </w:tr>
      <w:tr w:rsidR="00442A9F" w14:paraId="3781E0E2" w14:textId="77777777" w:rsidTr="00274040">
        <w:tc>
          <w:tcPr>
            <w:tcW w:w="2790" w:type="dxa"/>
          </w:tcPr>
          <w:p w14:paraId="3028F6DC" w14:textId="77777777" w:rsidR="00442A9F" w:rsidRPr="00EF19F7" w:rsidRDefault="00442A9F"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E487E">
              <w:rPr>
                <w:rStyle w:val="HTMLTypewriter"/>
                <w:rFonts w:ascii="Times New Roman" w:hAnsi="Times New Roman" w:cs="Times New Roman"/>
                <w:sz w:val="24"/>
                <w:szCs w:val="24"/>
              </w:rPr>
              <w:t>VA, CDA-2, 1IK2RX000739-01</w:t>
            </w:r>
            <w:r w:rsidRPr="00EE487E">
              <w:rPr>
                <w:sz w:val="24"/>
                <w:szCs w:val="24"/>
              </w:rPr>
              <w:br/>
            </w:r>
          </w:p>
        </w:tc>
        <w:tc>
          <w:tcPr>
            <w:tcW w:w="3510" w:type="dxa"/>
          </w:tcPr>
          <w:p w14:paraId="2E9325DF" w14:textId="77777777" w:rsidR="00442A9F" w:rsidRDefault="00442A9F"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sidRPr="00EE487E">
              <w:rPr>
                <w:rStyle w:val="HTMLTypewriter"/>
                <w:rFonts w:ascii="Times New Roman" w:hAnsi="Times New Roman" w:cs="Times New Roman"/>
                <w:sz w:val="24"/>
                <w:szCs w:val="24"/>
              </w:rPr>
              <w:t>Neural mechanisms of visual processing for action knowledge in aging</w:t>
            </w:r>
          </w:p>
        </w:tc>
        <w:tc>
          <w:tcPr>
            <w:tcW w:w="2070" w:type="dxa"/>
          </w:tcPr>
          <w:p w14:paraId="5E20AE95" w14:textId="77777777" w:rsidR="00442A9F" w:rsidRPr="00EE487E" w:rsidRDefault="00442A9F" w:rsidP="00442A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EE487E">
              <w:rPr>
                <w:sz w:val="24"/>
                <w:szCs w:val="24"/>
              </w:rPr>
              <w:t>Mentor</w:t>
            </w:r>
          </w:p>
          <w:p w14:paraId="26D66A6A" w14:textId="77777777" w:rsidR="00442A9F" w:rsidRDefault="00442A9F" w:rsidP="00442A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sidRPr="00EE487E">
              <w:rPr>
                <w:sz w:val="24"/>
                <w:szCs w:val="24"/>
              </w:rPr>
              <w:t>PI: Chris Mizelle</w:t>
            </w:r>
          </w:p>
        </w:tc>
        <w:tc>
          <w:tcPr>
            <w:tcW w:w="1080" w:type="dxa"/>
          </w:tcPr>
          <w:p w14:paraId="0ABD27A6" w14:textId="77777777" w:rsidR="00442A9F" w:rsidRDefault="00442A9F" w:rsidP="00442A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sidRPr="00EE487E">
              <w:rPr>
                <w:sz w:val="24"/>
                <w:szCs w:val="24"/>
              </w:rPr>
              <w:t>2011-16</w:t>
            </w:r>
          </w:p>
        </w:tc>
        <w:tc>
          <w:tcPr>
            <w:tcW w:w="1440" w:type="dxa"/>
          </w:tcPr>
          <w:p w14:paraId="15A6B531" w14:textId="77777777" w:rsidR="00442A9F" w:rsidRDefault="00442A9F" w:rsidP="00442A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sidRPr="00EE487E">
              <w:rPr>
                <w:rStyle w:val="HTMLTypewriter"/>
                <w:rFonts w:ascii="Times New Roman" w:hAnsi="Times New Roman" w:cs="Times New Roman"/>
                <w:sz w:val="24"/>
                <w:szCs w:val="24"/>
              </w:rPr>
              <w:t>$607,355</w:t>
            </w:r>
          </w:p>
        </w:tc>
      </w:tr>
      <w:tr w:rsidR="00274040" w14:paraId="7BCE44DF" w14:textId="77777777" w:rsidTr="00274040">
        <w:tc>
          <w:tcPr>
            <w:tcW w:w="2790" w:type="dxa"/>
          </w:tcPr>
          <w:p w14:paraId="0C9D0DE7" w14:textId="77777777" w:rsidR="00274040" w:rsidRPr="00EF19F7"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3510" w:type="dxa"/>
          </w:tcPr>
          <w:p w14:paraId="002B1B8E" w14:textId="77777777" w:rsidR="00274040"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10CCD8C0" w14:textId="77777777" w:rsidR="00274040" w:rsidRDefault="00274040" w:rsidP="00D4645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1DA40024" w14:textId="77777777" w:rsidR="00274040" w:rsidRDefault="00274040" w:rsidP="00D4645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37A62460" w14:textId="77777777" w:rsidR="00274040" w:rsidRDefault="00274040" w:rsidP="00D4645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30D218B7" w14:textId="77777777" w:rsidTr="00274040">
        <w:tc>
          <w:tcPr>
            <w:tcW w:w="2790" w:type="dxa"/>
          </w:tcPr>
          <w:p w14:paraId="33352296" w14:textId="77777777" w:rsidR="00D4645C" w:rsidRPr="00EF19F7"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F19F7">
              <w:rPr>
                <w:sz w:val="24"/>
                <w:szCs w:val="24"/>
              </w:rPr>
              <w:t>VA Research Career Scientist</w:t>
            </w:r>
            <w:r>
              <w:rPr>
                <w:sz w:val="24"/>
                <w:szCs w:val="24"/>
              </w:rPr>
              <w:t xml:space="preserve"> Award</w:t>
            </w:r>
          </w:p>
        </w:tc>
        <w:tc>
          <w:tcPr>
            <w:tcW w:w="3510" w:type="dxa"/>
          </w:tcPr>
          <w:p w14:paraId="187CACD6"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Research Career Scientist Award</w:t>
            </w:r>
          </w:p>
        </w:tc>
        <w:tc>
          <w:tcPr>
            <w:tcW w:w="2070" w:type="dxa"/>
          </w:tcPr>
          <w:p w14:paraId="01FF4724" w14:textId="77777777" w:rsidR="00D4645C" w:rsidRDefault="00D4645C" w:rsidP="00D4645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w:t>
            </w:r>
          </w:p>
        </w:tc>
        <w:tc>
          <w:tcPr>
            <w:tcW w:w="1080" w:type="dxa"/>
          </w:tcPr>
          <w:p w14:paraId="3958E8CD" w14:textId="77777777" w:rsidR="00D4645C" w:rsidRDefault="00D4645C" w:rsidP="00D4645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2004-14</w:t>
            </w:r>
          </w:p>
        </w:tc>
        <w:tc>
          <w:tcPr>
            <w:tcW w:w="1440" w:type="dxa"/>
          </w:tcPr>
          <w:p w14:paraId="22E7C736" w14:textId="77777777" w:rsidR="00D4645C" w:rsidRDefault="00D4645C" w:rsidP="00D4645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~$1.4M</w:t>
            </w:r>
          </w:p>
        </w:tc>
      </w:tr>
      <w:tr w:rsidR="00274040" w14:paraId="1098F613" w14:textId="77777777" w:rsidTr="00274040">
        <w:tc>
          <w:tcPr>
            <w:tcW w:w="2790" w:type="dxa"/>
          </w:tcPr>
          <w:p w14:paraId="070B03DE" w14:textId="77777777" w:rsidR="00274040" w:rsidRPr="00651321"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4CA017E4" w14:textId="77777777" w:rsidR="00274040" w:rsidRPr="00651321"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070" w:type="dxa"/>
          </w:tcPr>
          <w:p w14:paraId="34C1612B" w14:textId="77777777" w:rsidR="00274040" w:rsidRDefault="00274040"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080" w:type="dxa"/>
          </w:tcPr>
          <w:p w14:paraId="79B97234" w14:textId="77777777" w:rsidR="00274040" w:rsidRDefault="00274040"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440" w:type="dxa"/>
          </w:tcPr>
          <w:p w14:paraId="5A5F2EF3" w14:textId="77777777" w:rsidR="00274040" w:rsidRDefault="00274040" w:rsidP="00242B0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r>
      <w:tr w:rsidR="00D4645C" w14:paraId="79314CD5" w14:textId="77777777" w:rsidTr="00274040">
        <w:tc>
          <w:tcPr>
            <w:tcW w:w="2790" w:type="dxa"/>
          </w:tcPr>
          <w:p w14:paraId="5724E98E"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51321">
              <w:rPr>
                <w:sz w:val="24"/>
              </w:rPr>
              <w:t>VA CSR&amp;D Merit Review</w:t>
            </w:r>
            <w:r>
              <w:rPr>
                <w:sz w:val="24"/>
              </w:rPr>
              <w:t xml:space="preserve"> </w:t>
            </w:r>
            <w:r w:rsidRPr="00651321">
              <w:rPr>
                <w:sz w:val="24"/>
              </w:rPr>
              <w:t xml:space="preserve"> </w:t>
            </w:r>
          </w:p>
        </w:tc>
        <w:tc>
          <w:tcPr>
            <w:tcW w:w="3510" w:type="dxa"/>
          </w:tcPr>
          <w:p w14:paraId="3E20BE55" w14:textId="77777777" w:rsidR="00D4645C" w:rsidRPr="00760148"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51321">
              <w:rPr>
                <w:sz w:val="24"/>
                <w:szCs w:val="24"/>
              </w:rPr>
              <w:t>Hemispheric Dominance for Ipsilesional Movement</w:t>
            </w:r>
          </w:p>
        </w:tc>
        <w:tc>
          <w:tcPr>
            <w:tcW w:w="2070" w:type="dxa"/>
          </w:tcPr>
          <w:p w14:paraId="0932A33E" w14:textId="77777777" w:rsidR="00D4645C" w:rsidRDefault="00D4645C"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PI</w:t>
            </w:r>
          </w:p>
        </w:tc>
        <w:tc>
          <w:tcPr>
            <w:tcW w:w="1080" w:type="dxa"/>
          </w:tcPr>
          <w:p w14:paraId="76AD2543" w14:textId="77777777" w:rsidR="00D4645C" w:rsidRDefault="00D4645C"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2009-13</w:t>
            </w:r>
          </w:p>
        </w:tc>
        <w:tc>
          <w:tcPr>
            <w:tcW w:w="1440" w:type="dxa"/>
          </w:tcPr>
          <w:p w14:paraId="6B7B6DD4" w14:textId="77777777" w:rsidR="00D4645C" w:rsidRDefault="00D4645C" w:rsidP="00242B0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$500,000</w:t>
            </w:r>
          </w:p>
        </w:tc>
      </w:tr>
      <w:tr w:rsidR="00274040" w14:paraId="78D5C219" w14:textId="77777777" w:rsidTr="00274040">
        <w:tc>
          <w:tcPr>
            <w:tcW w:w="2790" w:type="dxa"/>
          </w:tcPr>
          <w:p w14:paraId="735D7A17" w14:textId="77777777" w:rsidR="00274040" w:rsidRPr="00651321"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6421C827" w14:textId="77777777" w:rsidR="00274040" w:rsidRPr="00651321"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070" w:type="dxa"/>
          </w:tcPr>
          <w:p w14:paraId="7F086D7C" w14:textId="77777777" w:rsidR="00274040" w:rsidRDefault="00274040"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080" w:type="dxa"/>
          </w:tcPr>
          <w:p w14:paraId="015D2EC7" w14:textId="77777777" w:rsidR="00274040" w:rsidRDefault="00274040"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440" w:type="dxa"/>
          </w:tcPr>
          <w:p w14:paraId="6ED83E2A" w14:textId="77777777" w:rsidR="00274040" w:rsidRDefault="00274040" w:rsidP="00242B0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r>
      <w:tr w:rsidR="00D4645C" w14:paraId="1772278C" w14:textId="77777777" w:rsidTr="00274040">
        <w:tc>
          <w:tcPr>
            <w:tcW w:w="2790" w:type="dxa"/>
          </w:tcPr>
          <w:p w14:paraId="3B843397" w14:textId="77777777" w:rsidR="00D4645C" w:rsidRPr="00656AF6" w:rsidRDefault="005C662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br w:type="page"/>
            </w:r>
            <w:r w:rsidR="00D4645C">
              <w:rPr>
                <w:sz w:val="24"/>
                <w:szCs w:val="24"/>
              </w:rPr>
              <w:t>Department of Defense</w:t>
            </w:r>
          </w:p>
        </w:tc>
        <w:tc>
          <w:tcPr>
            <w:tcW w:w="3510" w:type="dxa"/>
          </w:tcPr>
          <w:p w14:paraId="59BC0118" w14:textId="77777777" w:rsidR="00D4645C" w:rsidRPr="00656AF6"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60148">
              <w:rPr>
                <w:sz w:val="24"/>
                <w:szCs w:val="24"/>
              </w:rPr>
              <w:t>Effectiveness of Manualized Group Exposure, Cognitive, and Behavioral Treatments in OIF/OEF Female Veterans</w:t>
            </w:r>
          </w:p>
        </w:tc>
        <w:tc>
          <w:tcPr>
            <w:tcW w:w="2070" w:type="dxa"/>
          </w:tcPr>
          <w:p w14:paraId="1C82DC5F" w14:textId="77777777" w:rsidR="00D4645C" w:rsidRDefault="00D4645C"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Consultant/Mentor</w:t>
            </w:r>
          </w:p>
          <w:p w14:paraId="634CFC81" w14:textId="77777777" w:rsidR="00D4645C" w:rsidRPr="00656AF6" w:rsidRDefault="00D4645C" w:rsidP="00442A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PI: Diane Castillo</w:t>
            </w:r>
          </w:p>
        </w:tc>
        <w:tc>
          <w:tcPr>
            <w:tcW w:w="1080" w:type="dxa"/>
          </w:tcPr>
          <w:p w14:paraId="1B7FD275" w14:textId="77777777" w:rsidR="00D4645C" w:rsidRPr="00656AF6" w:rsidRDefault="00D4645C"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2008-12</w:t>
            </w:r>
          </w:p>
        </w:tc>
        <w:tc>
          <w:tcPr>
            <w:tcW w:w="1440" w:type="dxa"/>
          </w:tcPr>
          <w:p w14:paraId="11B99412" w14:textId="77777777" w:rsidR="00D4645C" w:rsidRPr="00656AF6" w:rsidRDefault="00D4645C"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$800,000</w:t>
            </w:r>
          </w:p>
        </w:tc>
      </w:tr>
      <w:tr w:rsidR="00274040" w14:paraId="5E839D9D" w14:textId="77777777" w:rsidTr="00274040">
        <w:tc>
          <w:tcPr>
            <w:tcW w:w="2790" w:type="dxa"/>
          </w:tcPr>
          <w:p w14:paraId="1163D165" w14:textId="77777777" w:rsidR="00274040"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3510" w:type="dxa"/>
          </w:tcPr>
          <w:p w14:paraId="3D64D7A0" w14:textId="77777777" w:rsidR="00274040" w:rsidRPr="00760148"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070" w:type="dxa"/>
          </w:tcPr>
          <w:p w14:paraId="60B0D6FC" w14:textId="77777777" w:rsidR="00274040" w:rsidRDefault="00274040"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080" w:type="dxa"/>
          </w:tcPr>
          <w:p w14:paraId="7B3474C9" w14:textId="77777777" w:rsidR="00274040" w:rsidRDefault="00274040"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440" w:type="dxa"/>
          </w:tcPr>
          <w:p w14:paraId="26712ACC" w14:textId="77777777" w:rsidR="00274040" w:rsidRDefault="00274040"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r>
      <w:tr w:rsidR="00D4645C" w14:paraId="40A57DC5" w14:textId="77777777" w:rsidTr="00274040">
        <w:tc>
          <w:tcPr>
            <w:tcW w:w="2790" w:type="dxa"/>
          </w:tcPr>
          <w:p w14:paraId="7A427124" w14:textId="77777777" w:rsidR="00D4645C" w:rsidRPr="00656AF6"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Department of Defense</w:t>
            </w:r>
          </w:p>
        </w:tc>
        <w:tc>
          <w:tcPr>
            <w:tcW w:w="3510" w:type="dxa"/>
          </w:tcPr>
          <w:p w14:paraId="61FB5B80" w14:textId="77777777" w:rsidR="00D4645C" w:rsidRPr="00656AF6"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Supplement to: </w:t>
            </w:r>
            <w:r w:rsidRPr="00760148">
              <w:rPr>
                <w:sz w:val="24"/>
                <w:szCs w:val="24"/>
              </w:rPr>
              <w:t>Effectiveness of Manualized Group Exposure, Cognitive, and Behavioral Treatments in OIF/OEF Female Veterans</w:t>
            </w:r>
          </w:p>
        </w:tc>
        <w:tc>
          <w:tcPr>
            <w:tcW w:w="2070" w:type="dxa"/>
          </w:tcPr>
          <w:p w14:paraId="02F22D39" w14:textId="77777777" w:rsidR="00D4645C" w:rsidRDefault="00D4645C"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Co-Investigator for supplement with Joseph Sadek</w:t>
            </w:r>
          </w:p>
          <w:p w14:paraId="1FBD9084" w14:textId="77777777" w:rsidR="00D4645C" w:rsidRPr="00656AF6" w:rsidRDefault="00D4645C" w:rsidP="00442A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PI: Diane Castillo</w:t>
            </w:r>
          </w:p>
        </w:tc>
        <w:tc>
          <w:tcPr>
            <w:tcW w:w="1080" w:type="dxa"/>
          </w:tcPr>
          <w:p w14:paraId="465DE342" w14:textId="77777777" w:rsidR="00D4645C" w:rsidRPr="00656AF6" w:rsidRDefault="00D4645C"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2008-12</w:t>
            </w:r>
          </w:p>
        </w:tc>
        <w:tc>
          <w:tcPr>
            <w:tcW w:w="1440" w:type="dxa"/>
          </w:tcPr>
          <w:p w14:paraId="1AE43A83" w14:textId="77777777" w:rsidR="00D4645C" w:rsidRPr="00656AF6" w:rsidRDefault="00D4645C"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~$150,000</w:t>
            </w:r>
          </w:p>
        </w:tc>
      </w:tr>
      <w:tr w:rsidR="00274040" w14:paraId="1365A178" w14:textId="77777777" w:rsidTr="00274040">
        <w:tc>
          <w:tcPr>
            <w:tcW w:w="2790" w:type="dxa"/>
          </w:tcPr>
          <w:p w14:paraId="27D6C1AA" w14:textId="77777777" w:rsidR="00274040"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3510" w:type="dxa"/>
          </w:tcPr>
          <w:p w14:paraId="74D05B17" w14:textId="77777777" w:rsidR="00274040"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070" w:type="dxa"/>
          </w:tcPr>
          <w:p w14:paraId="7843745E" w14:textId="77777777" w:rsidR="00274040" w:rsidRDefault="00274040"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080" w:type="dxa"/>
          </w:tcPr>
          <w:p w14:paraId="4ED43375" w14:textId="77777777" w:rsidR="00274040" w:rsidRDefault="00274040"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440" w:type="dxa"/>
          </w:tcPr>
          <w:p w14:paraId="3DC6EC57" w14:textId="77777777" w:rsidR="00274040" w:rsidRDefault="00274040"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r>
      <w:tr w:rsidR="00D4645C" w14:paraId="4BB67E8C" w14:textId="77777777" w:rsidTr="00274040">
        <w:tc>
          <w:tcPr>
            <w:tcW w:w="2790" w:type="dxa"/>
          </w:tcPr>
          <w:p w14:paraId="3CF04698" w14:textId="77777777" w:rsidR="00D4645C" w:rsidRPr="00274040"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274040">
              <w:rPr>
                <w:sz w:val="24"/>
                <w:szCs w:val="24"/>
              </w:rPr>
              <w:t>NIH</w:t>
            </w:r>
          </w:p>
        </w:tc>
        <w:tc>
          <w:tcPr>
            <w:tcW w:w="3510" w:type="dxa"/>
          </w:tcPr>
          <w:p w14:paraId="68D1126D" w14:textId="77777777" w:rsidR="00D4645C" w:rsidRPr="00651321" w:rsidRDefault="00D4645C" w:rsidP="00274040">
            <w:pPr>
              <w:rPr>
                <w:sz w:val="24"/>
                <w:szCs w:val="24"/>
              </w:rPr>
            </w:pPr>
            <w:r>
              <w:rPr>
                <w:sz w:val="24"/>
                <w:szCs w:val="24"/>
              </w:rPr>
              <w:t>Predicting ipsilesional motor deficits in stroke with the dynamic dominance model</w:t>
            </w:r>
          </w:p>
        </w:tc>
        <w:tc>
          <w:tcPr>
            <w:tcW w:w="2070" w:type="dxa"/>
          </w:tcPr>
          <w:p w14:paraId="37BCDE4D" w14:textId="77777777" w:rsidR="00D4645C" w:rsidRPr="00651321" w:rsidRDefault="00D4645C"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Consortium PI</w:t>
            </w:r>
          </w:p>
        </w:tc>
        <w:tc>
          <w:tcPr>
            <w:tcW w:w="1080" w:type="dxa"/>
          </w:tcPr>
          <w:p w14:paraId="63A90FBB" w14:textId="77777777" w:rsidR="00D4645C" w:rsidRDefault="00D4645C" w:rsidP="003168C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2010-13</w:t>
            </w:r>
          </w:p>
        </w:tc>
        <w:tc>
          <w:tcPr>
            <w:tcW w:w="1440" w:type="dxa"/>
          </w:tcPr>
          <w:p w14:paraId="67CD5804" w14:textId="77777777" w:rsidR="00D4645C" w:rsidRPr="00651321" w:rsidRDefault="00D4645C"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$75,000</w:t>
            </w:r>
          </w:p>
        </w:tc>
      </w:tr>
      <w:tr w:rsidR="00274040" w14:paraId="599C5A44" w14:textId="77777777" w:rsidTr="00274040">
        <w:tc>
          <w:tcPr>
            <w:tcW w:w="2790" w:type="dxa"/>
          </w:tcPr>
          <w:p w14:paraId="3321ACAF" w14:textId="77777777" w:rsidR="00274040" w:rsidRPr="00274040"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3510" w:type="dxa"/>
          </w:tcPr>
          <w:p w14:paraId="2DEA77AA" w14:textId="77777777" w:rsidR="00274040" w:rsidRDefault="00274040" w:rsidP="00274040">
            <w:pPr>
              <w:rPr>
                <w:sz w:val="24"/>
                <w:szCs w:val="24"/>
              </w:rPr>
            </w:pPr>
          </w:p>
        </w:tc>
        <w:tc>
          <w:tcPr>
            <w:tcW w:w="2070" w:type="dxa"/>
          </w:tcPr>
          <w:p w14:paraId="16FD702E" w14:textId="77777777" w:rsidR="00274040" w:rsidRDefault="00274040"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13C549C3" w14:textId="77777777" w:rsidR="00274040" w:rsidRDefault="00274040" w:rsidP="003168C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12AB8866" w14:textId="77777777" w:rsidR="00274040" w:rsidRDefault="00274040" w:rsidP="00F366B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3A54845E" w14:textId="77777777" w:rsidTr="00274040">
        <w:tc>
          <w:tcPr>
            <w:tcW w:w="2790" w:type="dxa"/>
          </w:tcPr>
          <w:p w14:paraId="5E3FB8CB" w14:textId="77777777" w:rsidR="00D4645C" w:rsidRPr="00656AF6"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56AF6">
              <w:rPr>
                <w:sz w:val="24"/>
                <w:szCs w:val="24"/>
              </w:rPr>
              <w:t>VA Rehabilitation Research &amp; Development</w:t>
            </w:r>
            <w:r>
              <w:rPr>
                <w:sz w:val="24"/>
                <w:szCs w:val="24"/>
              </w:rPr>
              <w:t xml:space="preserve"> </w:t>
            </w:r>
          </w:p>
        </w:tc>
        <w:tc>
          <w:tcPr>
            <w:tcW w:w="3510" w:type="dxa"/>
          </w:tcPr>
          <w:p w14:paraId="4DA138A2" w14:textId="77777777" w:rsidR="00D4645C" w:rsidRPr="00656AF6"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56AF6">
              <w:rPr>
                <w:sz w:val="24"/>
                <w:szCs w:val="24"/>
              </w:rPr>
              <w:t xml:space="preserve">Supplement to The </w:t>
            </w:r>
            <w:r>
              <w:rPr>
                <w:sz w:val="24"/>
                <w:szCs w:val="24"/>
              </w:rPr>
              <w:t xml:space="preserve">functional </w:t>
            </w:r>
            <w:r w:rsidRPr="00656AF6">
              <w:rPr>
                <w:sz w:val="24"/>
                <w:szCs w:val="24"/>
              </w:rPr>
              <w:t>impact of motor and cognitive deficits</w:t>
            </w:r>
            <w:r>
              <w:rPr>
                <w:sz w:val="24"/>
                <w:szCs w:val="24"/>
              </w:rPr>
              <w:t xml:space="preserve"> after unilateral stroke</w:t>
            </w:r>
            <w:r w:rsidRPr="00656AF6">
              <w:rPr>
                <w:sz w:val="24"/>
                <w:szCs w:val="24"/>
              </w:rPr>
              <w:t xml:space="preserve"> </w:t>
            </w:r>
          </w:p>
        </w:tc>
        <w:tc>
          <w:tcPr>
            <w:tcW w:w="2070" w:type="dxa"/>
          </w:tcPr>
          <w:p w14:paraId="3D06867A" w14:textId="77777777" w:rsidR="00D4645C" w:rsidRPr="00656AF6" w:rsidRDefault="00D4645C" w:rsidP="007F440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656AF6">
              <w:rPr>
                <w:sz w:val="24"/>
                <w:szCs w:val="24"/>
              </w:rPr>
              <w:t>PI</w:t>
            </w:r>
          </w:p>
        </w:tc>
        <w:tc>
          <w:tcPr>
            <w:tcW w:w="1080" w:type="dxa"/>
          </w:tcPr>
          <w:p w14:paraId="3E61D82D" w14:textId="77777777" w:rsidR="00D4645C" w:rsidRPr="00656AF6" w:rsidRDefault="00D4645C" w:rsidP="007F440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656AF6">
              <w:rPr>
                <w:sz w:val="24"/>
                <w:szCs w:val="24"/>
              </w:rPr>
              <w:t>2008</w:t>
            </w:r>
          </w:p>
        </w:tc>
        <w:tc>
          <w:tcPr>
            <w:tcW w:w="1440" w:type="dxa"/>
          </w:tcPr>
          <w:p w14:paraId="4AAF18BA" w14:textId="77777777" w:rsidR="00D4645C" w:rsidRPr="00656AF6" w:rsidRDefault="00D4645C" w:rsidP="007F440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656AF6">
              <w:rPr>
                <w:sz w:val="24"/>
                <w:szCs w:val="24"/>
              </w:rPr>
              <w:t>$70,000</w:t>
            </w:r>
          </w:p>
        </w:tc>
      </w:tr>
      <w:tr w:rsidR="00274040" w14:paraId="354652A7" w14:textId="77777777" w:rsidTr="00274040">
        <w:tc>
          <w:tcPr>
            <w:tcW w:w="2790" w:type="dxa"/>
          </w:tcPr>
          <w:p w14:paraId="5766DA19" w14:textId="77777777" w:rsidR="00274040" w:rsidRPr="00656AF6"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3510" w:type="dxa"/>
          </w:tcPr>
          <w:p w14:paraId="1FC9C3A8" w14:textId="77777777" w:rsidR="00274040" w:rsidRPr="00656AF6"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070" w:type="dxa"/>
          </w:tcPr>
          <w:p w14:paraId="1A63BDF4" w14:textId="77777777" w:rsidR="00274040" w:rsidRPr="00656AF6" w:rsidRDefault="00274040" w:rsidP="007F440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080" w:type="dxa"/>
          </w:tcPr>
          <w:p w14:paraId="7F7AFCC6" w14:textId="77777777" w:rsidR="00274040" w:rsidRPr="00656AF6" w:rsidRDefault="00274040" w:rsidP="007F440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440" w:type="dxa"/>
          </w:tcPr>
          <w:p w14:paraId="2C402E8B" w14:textId="77777777" w:rsidR="00274040" w:rsidRPr="00656AF6" w:rsidRDefault="00274040" w:rsidP="007F440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r>
      <w:tr w:rsidR="00D4645C" w14:paraId="42C59031" w14:textId="77777777" w:rsidTr="00274040">
        <w:tc>
          <w:tcPr>
            <w:tcW w:w="2790" w:type="dxa"/>
          </w:tcPr>
          <w:p w14:paraId="65DDA76F" w14:textId="77777777" w:rsidR="00D4645C" w:rsidRPr="00656AF6"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56AF6">
              <w:rPr>
                <w:sz w:val="24"/>
                <w:szCs w:val="24"/>
              </w:rPr>
              <w:t>VA Rehabilitation Research &amp; Development</w:t>
            </w:r>
            <w:r>
              <w:rPr>
                <w:sz w:val="24"/>
                <w:szCs w:val="24"/>
              </w:rPr>
              <w:t xml:space="preserve"> </w:t>
            </w:r>
          </w:p>
        </w:tc>
        <w:tc>
          <w:tcPr>
            <w:tcW w:w="3510" w:type="dxa"/>
          </w:tcPr>
          <w:p w14:paraId="036D3434" w14:textId="77777777" w:rsidR="00D4645C" w:rsidRPr="00656AF6"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56AF6">
              <w:rPr>
                <w:sz w:val="24"/>
                <w:szCs w:val="24"/>
              </w:rPr>
              <w:t xml:space="preserve">The </w:t>
            </w:r>
            <w:r>
              <w:rPr>
                <w:sz w:val="24"/>
                <w:szCs w:val="24"/>
              </w:rPr>
              <w:t xml:space="preserve">functional </w:t>
            </w:r>
            <w:r w:rsidRPr="00656AF6">
              <w:rPr>
                <w:sz w:val="24"/>
                <w:szCs w:val="24"/>
              </w:rPr>
              <w:t>impact of motor and cognitive deficits</w:t>
            </w:r>
            <w:r>
              <w:rPr>
                <w:sz w:val="24"/>
                <w:szCs w:val="24"/>
              </w:rPr>
              <w:t xml:space="preserve"> after unilateral stroke</w:t>
            </w:r>
            <w:r w:rsidRPr="00656AF6">
              <w:rPr>
                <w:sz w:val="24"/>
                <w:szCs w:val="24"/>
              </w:rPr>
              <w:t xml:space="preserve"> </w:t>
            </w:r>
            <w:r>
              <w:rPr>
                <w:sz w:val="24"/>
                <w:szCs w:val="24"/>
              </w:rPr>
              <w:t>(B4125R)</w:t>
            </w:r>
          </w:p>
        </w:tc>
        <w:tc>
          <w:tcPr>
            <w:tcW w:w="2070" w:type="dxa"/>
          </w:tcPr>
          <w:p w14:paraId="0F78716E" w14:textId="77777777" w:rsidR="00D4645C" w:rsidRPr="00656AF6" w:rsidRDefault="00D4645C" w:rsidP="007F440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656AF6">
              <w:rPr>
                <w:sz w:val="24"/>
                <w:szCs w:val="24"/>
              </w:rPr>
              <w:t>PI</w:t>
            </w:r>
          </w:p>
        </w:tc>
        <w:tc>
          <w:tcPr>
            <w:tcW w:w="1080" w:type="dxa"/>
          </w:tcPr>
          <w:p w14:paraId="1AA447D4" w14:textId="77777777" w:rsidR="00D4645C" w:rsidRPr="00656AF6" w:rsidRDefault="00D4645C" w:rsidP="007F440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656AF6">
              <w:rPr>
                <w:sz w:val="24"/>
                <w:szCs w:val="24"/>
              </w:rPr>
              <w:t>2007-10</w:t>
            </w:r>
          </w:p>
        </w:tc>
        <w:tc>
          <w:tcPr>
            <w:tcW w:w="1440" w:type="dxa"/>
          </w:tcPr>
          <w:p w14:paraId="2B6452B4" w14:textId="77777777" w:rsidR="00D4645C" w:rsidRPr="00656AF6" w:rsidRDefault="00D4645C" w:rsidP="007F440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656AF6">
              <w:rPr>
                <w:sz w:val="24"/>
                <w:szCs w:val="24"/>
              </w:rPr>
              <w:t>$</w:t>
            </w:r>
            <w:r>
              <w:rPr>
                <w:sz w:val="24"/>
                <w:szCs w:val="24"/>
              </w:rPr>
              <w:t>585</w:t>
            </w:r>
            <w:r w:rsidRPr="00656AF6">
              <w:rPr>
                <w:sz w:val="24"/>
                <w:szCs w:val="24"/>
              </w:rPr>
              <w:t>,000</w:t>
            </w:r>
          </w:p>
        </w:tc>
      </w:tr>
      <w:tr w:rsidR="00274040" w14:paraId="4C6BB822" w14:textId="77777777" w:rsidTr="00274040">
        <w:tc>
          <w:tcPr>
            <w:tcW w:w="2790" w:type="dxa"/>
          </w:tcPr>
          <w:p w14:paraId="3039889C" w14:textId="77777777" w:rsidR="00274040" w:rsidRPr="00656AF6"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3510" w:type="dxa"/>
          </w:tcPr>
          <w:p w14:paraId="2A3A9639" w14:textId="77777777" w:rsidR="00274040" w:rsidRPr="00656AF6"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070" w:type="dxa"/>
          </w:tcPr>
          <w:p w14:paraId="24A1E279" w14:textId="77777777" w:rsidR="00274040" w:rsidRPr="00656AF6" w:rsidRDefault="00274040" w:rsidP="007F440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080" w:type="dxa"/>
          </w:tcPr>
          <w:p w14:paraId="717A06A8" w14:textId="77777777" w:rsidR="00274040" w:rsidRPr="00656AF6" w:rsidRDefault="00274040" w:rsidP="007F440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440" w:type="dxa"/>
          </w:tcPr>
          <w:p w14:paraId="715E5EE7" w14:textId="77777777" w:rsidR="00274040" w:rsidRPr="00656AF6" w:rsidRDefault="00274040" w:rsidP="007F440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r>
      <w:tr w:rsidR="00D4645C" w14:paraId="78158167" w14:textId="77777777" w:rsidTr="00274040">
        <w:tc>
          <w:tcPr>
            <w:tcW w:w="2790" w:type="dxa"/>
          </w:tcPr>
          <w:p w14:paraId="5B83BFB3" w14:textId="77777777" w:rsidR="00D4645C" w:rsidRPr="00656AF6"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56AF6">
              <w:rPr>
                <w:sz w:val="24"/>
                <w:szCs w:val="24"/>
              </w:rPr>
              <w:t>VISN New Investigator Grant</w:t>
            </w:r>
          </w:p>
        </w:tc>
        <w:tc>
          <w:tcPr>
            <w:tcW w:w="3510" w:type="dxa"/>
          </w:tcPr>
          <w:p w14:paraId="685E1D93"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Evaluation of a motivational interviewing intervention to improve Type II Diabetes self-management</w:t>
            </w:r>
          </w:p>
        </w:tc>
        <w:tc>
          <w:tcPr>
            <w:tcW w:w="2070" w:type="dxa"/>
          </w:tcPr>
          <w:p w14:paraId="7DA191A6" w14:textId="77777777" w:rsidR="00D4645C" w:rsidRDefault="00D4645C" w:rsidP="008704B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 xml:space="preserve">Research Mentor </w:t>
            </w:r>
          </w:p>
          <w:p w14:paraId="3A5D9A2C" w14:textId="77777777" w:rsidR="00D4645C" w:rsidRDefault="00D4645C" w:rsidP="0061192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 Eric Levensky</w:t>
            </w:r>
          </w:p>
        </w:tc>
        <w:tc>
          <w:tcPr>
            <w:tcW w:w="1080" w:type="dxa"/>
          </w:tcPr>
          <w:p w14:paraId="33F0500B" w14:textId="77777777" w:rsidR="00D4645C" w:rsidRDefault="00D4645C" w:rsidP="008704B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2008-09</w:t>
            </w:r>
          </w:p>
        </w:tc>
        <w:tc>
          <w:tcPr>
            <w:tcW w:w="1440" w:type="dxa"/>
          </w:tcPr>
          <w:p w14:paraId="253B8978" w14:textId="77777777" w:rsidR="00D4645C" w:rsidRDefault="00D4645C" w:rsidP="008704B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$40,000</w:t>
            </w:r>
          </w:p>
        </w:tc>
      </w:tr>
      <w:tr w:rsidR="00274040" w14:paraId="114DE9B4" w14:textId="77777777" w:rsidTr="00274040">
        <w:tc>
          <w:tcPr>
            <w:tcW w:w="2790" w:type="dxa"/>
          </w:tcPr>
          <w:p w14:paraId="6C125130" w14:textId="77777777" w:rsidR="00274040" w:rsidRPr="00656AF6"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3510" w:type="dxa"/>
          </w:tcPr>
          <w:p w14:paraId="15C1998C" w14:textId="77777777" w:rsidR="00274040" w:rsidRDefault="00274040"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3F2C541F" w14:textId="77777777" w:rsidR="00274040" w:rsidRDefault="00274040" w:rsidP="008704B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22A3EEF2" w14:textId="77777777" w:rsidR="00274040" w:rsidRDefault="00274040" w:rsidP="008704B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061290E9" w14:textId="77777777" w:rsidR="00274040" w:rsidRDefault="00274040" w:rsidP="008704B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18F51B3B" w14:textId="77777777" w:rsidTr="00274040">
        <w:tc>
          <w:tcPr>
            <w:tcW w:w="2790" w:type="dxa"/>
          </w:tcPr>
          <w:p w14:paraId="750B5490" w14:textId="77777777" w:rsidR="00D4645C" w:rsidRPr="00656AF6"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56AF6">
              <w:rPr>
                <w:sz w:val="24"/>
                <w:szCs w:val="24"/>
              </w:rPr>
              <w:lastRenderedPageBreak/>
              <w:t>VISN New Investigator Grant</w:t>
            </w:r>
          </w:p>
        </w:tc>
        <w:tc>
          <w:tcPr>
            <w:tcW w:w="3510" w:type="dxa"/>
          </w:tcPr>
          <w:p w14:paraId="4EB7FEAA" w14:textId="77777777" w:rsidR="00D4645C" w:rsidRPr="002B2558" w:rsidRDefault="00D4645C" w:rsidP="00274040">
            <w:pPr>
              <w:pStyle w:val="NormalWeb"/>
            </w:pPr>
            <w:r w:rsidRPr="002B2558">
              <w:t>The Role of Personality Factors in Mental health and psychosocial Functioning of OIF/OEF Veterans</w:t>
            </w:r>
          </w:p>
        </w:tc>
        <w:tc>
          <w:tcPr>
            <w:tcW w:w="2070" w:type="dxa"/>
          </w:tcPr>
          <w:p w14:paraId="03B19E65" w14:textId="77777777" w:rsidR="00D4645C" w:rsidRPr="002B2558" w:rsidRDefault="00D4645C" w:rsidP="008704B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2B2558">
              <w:rPr>
                <w:sz w:val="24"/>
                <w:szCs w:val="24"/>
              </w:rPr>
              <w:t>Research Mentor</w:t>
            </w:r>
          </w:p>
          <w:p w14:paraId="50164BFA" w14:textId="77777777" w:rsidR="00D4645C" w:rsidRPr="002B2558" w:rsidRDefault="00D4645C" w:rsidP="00442A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2B2558">
              <w:rPr>
                <w:sz w:val="24"/>
                <w:szCs w:val="24"/>
              </w:rPr>
              <w:t>PI: Jennifer Rielage</w:t>
            </w:r>
          </w:p>
        </w:tc>
        <w:tc>
          <w:tcPr>
            <w:tcW w:w="1080" w:type="dxa"/>
          </w:tcPr>
          <w:p w14:paraId="026D9402" w14:textId="77777777" w:rsidR="00D4645C" w:rsidRPr="002B2558" w:rsidRDefault="00D4645C" w:rsidP="008704B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2B2558">
              <w:rPr>
                <w:sz w:val="24"/>
                <w:szCs w:val="24"/>
              </w:rPr>
              <w:t>2007-08</w:t>
            </w:r>
          </w:p>
        </w:tc>
        <w:tc>
          <w:tcPr>
            <w:tcW w:w="1440" w:type="dxa"/>
          </w:tcPr>
          <w:p w14:paraId="40D3D091" w14:textId="77777777" w:rsidR="00D4645C" w:rsidRPr="002B2558" w:rsidRDefault="00D4645C" w:rsidP="008704B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2B2558">
              <w:rPr>
                <w:sz w:val="24"/>
                <w:szCs w:val="24"/>
              </w:rPr>
              <w:t>$48,000</w:t>
            </w:r>
          </w:p>
        </w:tc>
      </w:tr>
      <w:tr w:rsidR="00EE5EE6" w14:paraId="26980243" w14:textId="77777777" w:rsidTr="00274040">
        <w:tc>
          <w:tcPr>
            <w:tcW w:w="2790" w:type="dxa"/>
          </w:tcPr>
          <w:p w14:paraId="0E2254AB" w14:textId="77777777" w:rsidR="00EE5EE6" w:rsidRPr="00656AF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3510" w:type="dxa"/>
          </w:tcPr>
          <w:p w14:paraId="5616DA5E" w14:textId="77777777" w:rsidR="00EE5EE6" w:rsidRPr="002B2558" w:rsidRDefault="00EE5EE6" w:rsidP="00274040">
            <w:pPr>
              <w:pStyle w:val="NormalWeb"/>
            </w:pPr>
          </w:p>
        </w:tc>
        <w:tc>
          <w:tcPr>
            <w:tcW w:w="2070" w:type="dxa"/>
          </w:tcPr>
          <w:p w14:paraId="45C43578" w14:textId="77777777" w:rsidR="00EE5EE6" w:rsidRPr="002B2558" w:rsidRDefault="00EE5EE6" w:rsidP="008704B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080" w:type="dxa"/>
          </w:tcPr>
          <w:p w14:paraId="134416F6" w14:textId="77777777" w:rsidR="00EE5EE6" w:rsidRPr="002B2558" w:rsidRDefault="00EE5EE6" w:rsidP="008704B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440" w:type="dxa"/>
          </w:tcPr>
          <w:p w14:paraId="36319117" w14:textId="77777777" w:rsidR="00EE5EE6" w:rsidRPr="002B2558" w:rsidRDefault="00EE5EE6" w:rsidP="008704B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r>
      <w:tr w:rsidR="00D4645C" w14:paraId="7FB6C859" w14:textId="77777777" w:rsidTr="00274040">
        <w:tc>
          <w:tcPr>
            <w:tcW w:w="2790" w:type="dxa"/>
          </w:tcPr>
          <w:p w14:paraId="309B9530" w14:textId="77777777" w:rsidR="00D4645C" w:rsidRDefault="00D4645C" w:rsidP="00274040">
            <w:r w:rsidRPr="00E146DB">
              <w:rPr>
                <w:sz w:val="24"/>
              </w:rPr>
              <w:t>VISN Research Award</w:t>
            </w:r>
          </w:p>
        </w:tc>
        <w:tc>
          <w:tcPr>
            <w:tcW w:w="3510" w:type="dxa"/>
          </w:tcPr>
          <w:p w14:paraId="5BB72BE7" w14:textId="77777777" w:rsidR="00D4645C" w:rsidRDefault="00D4645C" w:rsidP="00274040">
            <w:pPr>
              <w:tabs>
                <w:tab w:val="left" w:pos="960"/>
              </w:tabs>
              <w:autoSpaceDE w:val="0"/>
              <w:autoSpaceDN w:val="0"/>
              <w:adjustRightInd w:val="0"/>
              <w:rPr>
                <w:color w:val="000000"/>
                <w:sz w:val="24"/>
                <w:szCs w:val="24"/>
              </w:rPr>
            </w:pPr>
            <w:r>
              <w:rPr>
                <w:color w:val="000000"/>
                <w:sz w:val="24"/>
                <w:szCs w:val="24"/>
              </w:rPr>
              <w:t>Values Based Intervention for Smoking Cessation</w:t>
            </w:r>
          </w:p>
        </w:tc>
        <w:tc>
          <w:tcPr>
            <w:tcW w:w="2070" w:type="dxa"/>
          </w:tcPr>
          <w:p w14:paraId="1D1C121D" w14:textId="77777777" w:rsidR="00D4645C" w:rsidRDefault="00D4645C" w:rsidP="00961E2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Co-Investigator</w:t>
            </w:r>
          </w:p>
          <w:p w14:paraId="58EFAA2A" w14:textId="77777777" w:rsidR="00D4645C" w:rsidRDefault="00D4645C" w:rsidP="00442A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 Brian Kersh</w:t>
            </w:r>
          </w:p>
        </w:tc>
        <w:tc>
          <w:tcPr>
            <w:tcW w:w="1080" w:type="dxa"/>
          </w:tcPr>
          <w:p w14:paraId="7D5FFFF8" w14:textId="77777777" w:rsidR="00D4645C" w:rsidRDefault="00D4645C" w:rsidP="00961E2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2006-07</w:t>
            </w:r>
          </w:p>
        </w:tc>
        <w:tc>
          <w:tcPr>
            <w:tcW w:w="1440" w:type="dxa"/>
          </w:tcPr>
          <w:p w14:paraId="66EBD0D1" w14:textId="77777777" w:rsidR="00D4645C" w:rsidRDefault="00D4645C" w:rsidP="00961E2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$32,000</w:t>
            </w:r>
          </w:p>
        </w:tc>
      </w:tr>
      <w:tr w:rsidR="00EE5EE6" w14:paraId="2CEE6713" w14:textId="77777777" w:rsidTr="00274040">
        <w:tc>
          <w:tcPr>
            <w:tcW w:w="2790" w:type="dxa"/>
          </w:tcPr>
          <w:p w14:paraId="22310A26" w14:textId="77777777" w:rsidR="00EE5EE6" w:rsidRPr="00E146DB" w:rsidRDefault="00EE5EE6" w:rsidP="00274040">
            <w:pPr>
              <w:rPr>
                <w:sz w:val="24"/>
              </w:rPr>
            </w:pPr>
          </w:p>
        </w:tc>
        <w:tc>
          <w:tcPr>
            <w:tcW w:w="3510" w:type="dxa"/>
          </w:tcPr>
          <w:p w14:paraId="4E5F2B8C" w14:textId="77777777" w:rsidR="00EE5EE6" w:rsidRDefault="00EE5EE6" w:rsidP="00274040">
            <w:pPr>
              <w:tabs>
                <w:tab w:val="left" w:pos="960"/>
              </w:tabs>
              <w:autoSpaceDE w:val="0"/>
              <w:autoSpaceDN w:val="0"/>
              <w:adjustRightInd w:val="0"/>
              <w:rPr>
                <w:color w:val="000000"/>
                <w:sz w:val="24"/>
                <w:szCs w:val="24"/>
              </w:rPr>
            </w:pPr>
          </w:p>
        </w:tc>
        <w:tc>
          <w:tcPr>
            <w:tcW w:w="2070" w:type="dxa"/>
          </w:tcPr>
          <w:p w14:paraId="3416683C" w14:textId="77777777" w:rsidR="00EE5EE6" w:rsidRDefault="00EE5EE6" w:rsidP="00961E2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5AA99F7C" w14:textId="77777777" w:rsidR="00EE5EE6" w:rsidRDefault="00EE5EE6" w:rsidP="00961E2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38584225" w14:textId="77777777" w:rsidR="00EE5EE6" w:rsidRDefault="00EE5EE6" w:rsidP="00961E2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43437664" w14:textId="77777777" w:rsidTr="00274040">
        <w:tc>
          <w:tcPr>
            <w:tcW w:w="2790" w:type="dxa"/>
          </w:tcPr>
          <w:p w14:paraId="50F51161"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VISN Research Award</w:t>
            </w:r>
          </w:p>
        </w:tc>
        <w:tc>
          <w:tcPr>
            <w:tcW w:w="3510" w:type="dxa"/>
          </w:tcPr>
          <w:p w14:paraId="64A88908" w14:textId="77777777" w:rsidR="00D4645C" w:rsidRPr="004D64AD" w:rsidRDefault="00D4645C" w:rsidP="00274040">
            <w:pPr>
              <w:rPr>
                <w:sz w:val="24"/>
                <w:szCs w:val="24"/>
              </w:rPr>
            </w:pPr>
            <w:r w:rsidRPr="004D64AD">
              <w:rPr>
                <w:sz w:val="24"/>
                <w:szCs w:val="24"/>
              </w:rPr>
              <w:t>The Impact of Vascular Dementia on Everyday Functioning</w:t>
            </w:r>
          </w:p>
        </w:tc>
        <w:tc>
          <w:tcPr>
            <w:tcW w:w="2070" w:type="dxa"/>
          </w:tcPr>
          <w:p w14:paraId="309DED18"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Research Mentor</w:t>
            </w:r>
          </w:p>
          <w:p w14:paraId="359D8EDB" w14:textId="77777777" w:rsidR="00D4645C" w:rsidRDefault="00D4645C" w:rsidP="0061192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 Joseph Sadek</w:t>
            </w:r>
          </w:p>
        </w:tc>
        <w:tc>
          <w:tcPr>
            <w:tcW w:w="1080" w:type="dxa"/>
          </w:tcPr>
          <w:p w14:paraId="787E38ED" w14:textId="77777777" w:rsidR="00D4645C" w:rsidRDefault="00D4645C" w:rsidP="004D64A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2006-07</w:t>
            </w:r>
          </w:p>
        </w:tc>
        <w:tc>
          <w:tcPr>
            <w:tcW w:w="1440" w:type="dxa"/>
          </w:tcPr>
          <w:p w14:paraId="1D5AE658"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$45,000</w:t>
            </w:r>
          </w:p>
        </w:tc>
      </w:tr>
      <w:tr w:rsidR="00EE5EE6" w14:paraId="0D294693" w14:textId="77777777" w:rsidTr="00274040">
        <w:tc>
          <w:tcPr>
            <w:tcW w:w="2790" w:type="dxa"/>
          </w:tcPr>
          <w:p w14:paraId="0E21AB8E"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3CBF162A" w14:textId="77777777" w:rsidR="00EE5EE6" w:rsidRPr="004D64AD" w:rsidRDefault="00EE5EE6" w:rsidP="00274040">
            <w:pPr>
              <w:rPr>
                <w:sz w:val="24"/>
                <w:szCs w:val="24"/>
              </w:rPr>
            </w:pPr>
          </w:p>
        </w:tc>
        <w:tc>
          <w:tcPr>
            <w:tcW w:w="2070" w:type="dxa"/>
          </w:tcPr>
          <w:p w14:paraId="09C23037"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79C0511E" w14:textId="77777777" w:rsidR="00EE5EE6" w:rsidRDefault="00EE5EE6" w:rsidP="004D64A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61F4F35E"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268C02E9" w14:textId="77777777" w:rsidTr="00274040">
        <w:tc>
          <w:tcPr>
            <w:tcW w:w="2790" w:type="dxa"/>
          </w:tcPr>
          <w:p w14:paraId="03853EB0" w14:textId="77777777" w:rsidR="00D4645C" w:rsidRPr="00E146DB" w:rsidRDefault="00D4645C" w:rsidP="00274040">
            <w:pPr>
              <w:rPr>
                <w:sz w:val="24"/>
              </w:rPr>
            </w:pPr>
            <w:r>
              <w:rPr>
                <w:sz w:val="24"/>
              </w:rPr>
              <w:t>Research Allocation Committee Grant</w:t>
            </w:r>
          </w:p>
        </w:tc>
        <w:tc>
          <w:tcPr>
            <w:tcW w:w="3510" w:type="dxa"/>
          </w:tcPr>
          <w:p w14:paraId="29C28BC7" w14:textId="77777777" w:rsidR="00D4645C" w:rsidRDefault="00D4645C" w:rsidP="00274040">
            <w:pPr>
              <w:tabs>
                <w:tab w:val="left" w:pos="960"/>
              </w:tabs>
              <w:autoSpaceDE w:val="0"/>
              <w:autoSpaceDN w:val="0"/>
              <w:adjustRightInd w:val="0"/>
              <w:rPr>
                <w:color w:val="000000"/>
                <w:sz w:val="24"/>
                <w:szCs w:val="24"/>
              </w:rPr>
            </w:pPr>
            <w:r>
              <w:rPr>
                <w:color w:val="000000"/>
                <w:sz w:val="24"/>
                <w:szCs w:val="24"/>
              </w:rPr>
              <w:t>Assessing Everyday Function</w:t>
            </w:r>
          </w:p>
        </w:tc>
        <w:tc>
          <w:tcPr>
            <w:tcW w:w="2070" w:type="dxa"/>
          </w:tcPr>
          <w:p w14:paraId="277920B8" w14:textId="77777777" w:rsidR="00D4645C" w:rsidRDefault="00D4645C" w:rsidP="004D64A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Research Mentor</w:t>
            </w:r>
          </w:p>
          <w:p w14:paraId="6CE8FAFF" w14:textId="77777777" w:rsidR="00D4645C" w:rsidRDefault="00D4645C" w:rsidP="0061192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 Joseph Sadek</w:t>
            </w:r>
          </w:p>
        </w:tc>
        <w:tc>
          <w:tcPr>
            <w:tcW w:w="1080" w:type="dxa"/>
          </w:tcPr>
          <w:p w14:paraId="40F205C4" w14:textId="77777777" w:rsidR="00D4645C" w:rsidRDefault="00D4645C" w:rsidP="0093196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2005-06</w:t>
            </w:r>
          </w:p>
        </w:tc>
        <w:tc>
          <w:tcPr>
            <w:tcW w:w="1440" w:type="dxa"/>
          </w:tcPr>
          <w:p w14:paraId="1FD4173B" w14:textId="77777777" w:rsidR="00D4645C" w:rsidRDefault="00D4645C" w:rsidP="00C2750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$15,000</w:t>
            </w:r>
          </w:p>
        </w:tc>
      </w:tr>
      <w:tr w:rsidR="00EE5EE6" w14:paraId="48B547D9" w14:textId="77777777" w:rsidTr="00274040">
        <w:tc>
          <w:tcPr>
            <w:tcW w:w="2790" w:type="dxa"/>
          </w:tcPr>
          <w:p w14:paraId="64585B44" w14:textId="77777777" w:rsidR="00EE5EE6" w:rsidRDefault="00EE5EE6" w:rsidP="00274040">
            <w:pPr>
              <w:rPr>
                <w:sz w:val="24"/>
              </w:rPr>
            </w:pPr>
          </w:p>
        </w:tc>
        <w:tc>
          <w:tcPr>
            <w:tcW w:w="3510" w:type="dxa"/>
          </w:tcPr>
          <w:p w14:paraId="2CB22981" w14:textId="77777777" w:rsidR="00EE5EE6" w:rsidRDefault="00EE5EE6" w:rsidP="00274040">
            <w:pPr>
              <w:tabs>
                <w:tab w:val="left" w:pos="960"/>
              </w:tabs>
              <w:autoSpaceDE w:val="0"/>
              <w:autoSpaceDN w:val="0"/>
              <w:adjustRightInd w:val="0"/>
              <w:rPr>
                <w:color w:val="000000"/>
                <w:sz w:val="24"/>
                <w:szCs w:val="24"/>
              </w:rPr>
            </w:pPr>
          </w:p>
        </w:tc>
        <w:tc>
          <w:tcPr>
            <w:tcW w:w="2070" w:type="dxa"/>
          </w:tcPr>
          <w:p w14:paraId="49EEFF9F" w14:textId="77777777" w:rsidR="00EE5EE6" w:rsidRDefault="00EE5EE6" w:rsidP="004D64A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70D154B8" w14:textId="77777777" w:rsidR="00EE5EE6" w:rsidRDefault="00EE5EE6" w:rsidP="0093196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29AC0E82" w14:textId="77777777" w:rsidR="00EE5EE6" w:rsidRDefault="00EE5EE6" w:rsidP="00C2750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22C26618" w14:textId="77777777" w:rsidTr="00274040">
        <w:tc>
          <w:tcPr>
            <w:tcW w:w="2790" w:type="dxa"/>
          </w:tcPr>
          <w:p w14:paraId="6D9239A1" w14:textId="77777777" w:rsidR="00D4645C" w:rsidRDefault="00D4645C" w:rsidP="00274040">
            <w:r w:rsidRPr="00E146DB">
              <w:rPr>
                <w:sz w:val="24"/>
              </w:rPr>
              <w:t>VISN Research Award</w:t>
            </w:r>
          </w:p>
        </w:tc>
        <w:tc>
          <w:tcPr>
            <w:tcW w:w="3510" w:type="dxa"/>
          </w:tcPr>
          <w:p w14:paraId="1DB9C19D" w14:textId="77777777" w:rsidR="00D4645C" w:rsidRPr="00C27506" w:rsidRDefault="00D4645C" w:rsidP="00274040">
            <w:pPr>
              <w:rPr>
                <w:sz w:val="24"/>
                <w:szCs w:val="24"/>
              </w:rPr>
            </w:pPr>
            <w:r w:rsidRPr="00BF1A61">
              <w:rPr>
                <w:rFonts w:cs="Arial"/>
                <w:sz w:val="24"/>
                <w:szCs w:val="24"/>
              </w:rPr>
              <w:t>Attachment Organization and Suicidal Ideation in Combat Veterans with PTSD</w:t>
            </w:r>
          </w:p>
        </w:tc>
        <w:tc>
          <w:tcPr>
            <w:tcW w:w="2070" w:type="dxa"/>
          </w:tcPr>
          <w:p w14:paraId="7A455BB4"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Co-Investigator</w:t>
            </w:r>
          </w:p>
          <w:p w14:paraId="51DC0705" w14:textId="77777777" w:rsidR="00D4645C" w:rsidRDefault="00D4645C" w:rsidP="00442A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 Ella Nye</w:t>
            </w:r>
          </w:p>
        </w:tc>
        <w:tc>
          <w:tcPr>
            <w:tcW w:w="1080" w:type="dxa"/>
          </w:tcPr>
          <w:p w14:paraId="010623C3" w14:textId="77777777" w:rsidR="00D4645C" w:rsidRDefault="00D4645C" w:rsidP="0093196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2005-06</w:t>
            </w:r>
          </w:p>
        </w:tc>
        <w:tc>
          <w:tcPr>
            <w:tcW w:w="1440" w:type="dxa"/>
          </w:tcPr>
          <w:p w14:paraId="63969441" w14:textId="77777777" w:rsidR="00D4645C" w:rsidRDefault="00D4645C" w:rsidP="00943E5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$48,500</w:t>
            </w:r>
          </w:p>
        </w:tc>
      </w:tr>
      <w:tr w:rsidR="00EE5EE6" w14:paraId="7900C930" w14:textId="77777777" w:rsidTr="00274040">
        <w:tc>
          <w:tcPr>
            <w:tcW w:w="2790" w:type="dxa"/>
          </w:tcPr>
          <w:p w14:paraId="16D37BEA" w14:textId="77777777" w:rsidR="00EE5EE6" w:rsidRPr="00E146DB" w:rsidRDefault="00EE5EE6" w:rsidP="00274040">
            <w:pPr>
              <w:rPr>
                <w:sz w:val="24"/>
              </w:rPr>
            </w:pPr>
          </w:p>
        </w:tc>
        <w:tc>
          <w:tcPr>
            <w:tcW w:w="3510" w:type="dxa"/>
          </w:tcPr>
          <w:p w14:paraId="4A4587A4" w14:textId="77777777" w:rsidR="00EE5EE6" w:rsidRPr="00BF1A61" w:rsidRDefault="00EE5EE6" w:rsidP="00274040">
            <w:pPr>
              <w:rPr>
                <w:rFonts w:cs="Arial"/>
                <w:sz w:val="24"/>
                <w:szCs w:val="24"/>
              </w:rPr>
            </w:pPr>
          </w:p>
        </w:tc>
        <w:tc>
          <w:tcPr>
            <w:tcW w:w="2070" w:type="dxa"/>
          </w:tcPr>
          <w:p w14:paraId="68716AEE"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622009D2" w14:textId="77777777" w:rsidR="00EE5EE6" w:rsidRDefault="00EE5EE6" w:rsidP="0093196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0225A392" w14:textId="77777777" w:rsidR="00EE5EE6" w:rsidRDefault="00EE5EE6" w:rsidP="00943E5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278AE6E6" w14:textId="77777777" w:rsidTr="00274040">
        <w:tc>
          <w:tcPr>
            <w:tcW w:w="2790" w:type="dxa"/>
          </w:tcPr>
          <w:p w14:paraId="2E333CA3"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Rosenbaum Award, Departmental of Psychiatry, Intramural Grant</w:t>
            </w:r>
          </w:p>
        </w:tc>
        <w:tc>
          <w:tcPr>
            <w:tcW w:w="3510" w:type="dxa"/>
          </w:tcPr>
          <w:p w14:paraId="7EAA0FE7" w14:textId="77777777" w:rsidR="00D4645C" w:rsidRPr="00E77BBF" w:rsidRDefault="00D4645C" w:rsidP="00274040">
            <w:pPr>
              <w:tabs>
                <w:tab w:val="left" w:pos="960"/>
              </w:tabs>
              <w:autoSpaceDE w:val="0"/>
              <w:autoSpaceDN w:val="0"/>
              <w:adjustRightInd w:val="0"/>
              <w:rPr>
                <w:color w:val="000000"/>
                <w:sz w:val="24"/>
                <w:szCs w:val="24"/>
              </w:rPr>
            </w:pPr>
            <w:r w:rsidRPr="00E77BBF">
              <w:rPr>
                <w:rStyle w:val="HTMLTypewriter"/>
                <w:rFonts w:ascii="Times New Roman" w:hAnsi="Times New Roman"/>
                <w:sz w:val="24"/>
              </w:rPr>
              <w:t>Functional and Structural Neuroimaging Correlates</w:t>
            </w:r>
            <w:r w:rsidRPr="00E77BBF">
              <w:rPr>
                <w:rFonts w:cs="Courier New"/>
                <w:sz w:val="24"/>
              </w:rPr>
              <w:br/>
            </w:r>
            <w:r w:rsidRPr="00E77BBF">
              <w:rPr>
                <w:rStyle w:val="HTMLTypewriter"/>
                <w:rFonts w:ascii="Times New Roman" w:hAnsi="Times New Roman"/>
                <w:sz w:val="24"/>
              </w:rPr>
              <w:t>of Everyday Abilities in Alzheimer’s Disease</w:t>
            </w:r>
          </w:p>
        </w:tc>
        <w:tc>
          <w:tcPr>
            <w:tcW w:w="2070" w:type="dxa"/>
          </w:tcPr>
          <w:p w14:paraId="5D311730"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Research Mentor</w:t>
            </w:r>
          </w:p>
          <w:p w14:paraId="3F537975" w14:textId="77777777" w:rsidR="00D4645C" w:rsidRDefault="00D4645C" w:rsidP="0061192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 Joseph Sadek</w:t>
            </w:r>
          </w:p>
        </w:tc>
        <w:tc>
          <w:tcPr>
            <w:tcW w:w="1080" w:type="dxa"/>
          </w:tcPr>
          <w:p w14:paraId="0067625D" w14:textId="77777777" w:rsidR="00D4645C" w:rsidRDefault="00D4645C" w:rsidP="00517DF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2005-06</w:t>
            </w:r>
          </w:p>
        </w:tc>
        <w:tc>
          <w:tcPr>
            <w:tcW w:w="1440" w:type="dxa"/>
          </w:tcPr>
          <w:p w14:paraId="193529A2"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$4,000</w:t>
            </w:r>
          </w:p>
        </w:tc>
      </w:tr>
      <w:tr w:rsidR="00EE5EE6" w14:paraId="1FEBD135" w14:textId="77777777" w:rsidTr="00274040">
        <w:tc>
          <w:tcPr>
            <w:tcW w:w="2790" w:type="dxa"/>
          </w:tcPr>
          <w:p w14:paraId="16C8CC7F"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3059E001" w14:textId="77777777" w:rsidR="00EE5EE6" w:rsidRPr="00E77BBF" w:rsidRDefault="00EE5EE6" w:rsidP="00274040">
            <w:pPr>
              <w:tabs>
                <w:tab w:val="left" w:pos="960"/>
              </w:tabs>
              <w:autoSpaceDE w:val="0"/>
              <w:autoSpaceDN w:val="0"/>
              <w:adjustRightInd w:val="0"/>
              <w:rPr>
                <w:rStyle w:val="HTMLTypewriter"/>
                <w:rFonts w:ascii="Times New Roman" w:hAnsi="Times New Roman"/>
                <w:sz w:val="24"/>
              </w:rPr>
            </w:pPr>
          </w:p>
        </w:tc>
        <w:tc>
          <w:tcPr>
            <w:tcW w:w="2070" w:type="dxa"/>
          </w:tcPr>
          <w:p w14:paraId="02F3653A"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4E7F13E6" w14:textId="77777777" w:rsidR="00EE5EE6" w:rsidRDefault="00EE5EE6" w:rsidP="00517DF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7C2B3060"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7E744CE6" w14:textId="77777777" w:rsidTr="00274040">
        <w:tc>
          <w:tcPr>
            <w:tcW w:w="2790" w:type="dxa"/>
          </w:tcPr>
          <w:p w14:paraId="34C59B52"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Veterans Affairs Medical Merit Review Award</w:t>
            </w:r>
          </w:p>
        </w:tc>
        <w:tc>
          <w:tcPr>
            <w:tcW w:w="3510" w:type="dxa"/>
          </w:tcPr>
          <w:p w14:paraId="1BE4740E"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Hemispheric Dominance for Controlling Different Aspects of Arm Reaching</w:t>
            </w:r>
          </w:p>
        </w:tc>
        <w:tc>
          <w:tcPr>
            <w:tcW w:w="2070" w:type="dxa"/>
          </w:tcPr>
          <w:p w14:paraId="2644F9B4"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w:t>
            </w:r>
          </w:p>
        </w:tc>
        <w:tc>
          <w:tcPr>
            <w:tcW w:w="1080" w:type="dxa"/>
          </w:tcPr>
          <w:p w14:paraId="3F2C4635" w14:textId="77777777" w:rsidR="00D4645C"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2004-07</w:t>
            </w:r>
          </w:p>
          <w:p w14:paraId="208E3499"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0A84A727" w14:textId="77777777" w:rsidR="00D4645C"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$473,000</w:t>
            </w:r>
          </w:p>
          <w:p w14:paraId="1E0D4748"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EE5EE6" w14:paraId="429B603D" w14:textId="77777777" w:rsidTr="00274040">
        <w:tc>
          <w:tcPr>
            <w:tcW w:w="2790" w:type="dxa"/>
          </w:tcPr>
          <w:p w14:paraId="4EB71927"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614CC1E9"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58B7F231"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23D326E2"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768760D9"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1BFA6F26" w14:textId="77777777" w:rsidTr="00274040">
        <w:tc>
          <w:tcPr>
            <w:tcW w:w="2790" w:type="dxa"/>
          </w:tcPr>
          <w:p w14:paraId="5DC7E44B"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Research Allocation Committee, University of New Mexico</w:t>
            </w:r>
          </w:p>
        </w:tc>
        <w:tc>
          <w:tcPr>
            <w:tcW w:w="3510" w:type="dxa"/>
          </w:tcPr>
          <w:p w14:paraId="588DECCF"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Motor Learning Deficits in Parkinson’s Disease</w:t>
            </w:r>
          </w:p>
        </w:tc>
        <w:tc>
          <w:tcPr>
            <w:tcW w:w="2070" w:type="dxa"/>
          </w:tcPr>
          <w:p w14:paraId="57C299B0"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w:t>
            </w:r>
          </w:p>
        </w:tc>
        <w:tc>
          <w:tcPr>
            <w:tcW w:w="1080" w:type="dxa"/>
          </w:tcPr>
          <w:p w14:paraId="5F8EE2A2" w14:textId="77777777" w:rsidR="00D4645C" w:rsidRDefault="00EE5EE6" w:rsidP="00EE5EE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2002-03</w:t>
            </w:r>
          </w:p>
        </w:tc>
        <w:tc>
          <w:tcPr>
            <w:tcW w:w="1440" w:type="dxa"/>
          </w:tcPr>
          <w:p w14:paraId="079937B2" w14:textId="77777777" w:rsidR="00D4645C" w:rsidRDefault="00EE5EE6" w:rsidP="00EE5EE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$10.000</w:t>
            </w:r>
          </w:p>
        </w:tc>
      </w:tr>
      <w:tr w:rsidR="00EE5EE6" w14:paraId="39AB9814" w14:textId="77777777" w:rsidTr="00274040">
        <w:tc>
          <w:tcPr>
            <w:tcW w:w="2790" w:type="dxa"/>
          </w:tcPr>
          <w:p w14:paraId="7186C338"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59FC20F2"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3888C971"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72A4D29C"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38308D5A"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28C93BE1" w14:textId="77777777" w:rsidTr="00274040">
        <w:tc>
          <w:tcPr>
            <w:tcW w:w="2790" w:type="dxa"/>
          </w:tcPr>
          <w:p w14:paraId="06F5FDB4"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The MIND Institute</w:t>
            </w:r>
          </w:p>
        </w:tc>
        <w:tc>
          <w:tcPr>
            <w:tcW w:w="3510" w:type="dxa"/>
          </w:tcPr>
          <w:p w14:paraId="26128BFA"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Left hemisphere dominance for motor sequencing:  An FMRI proposal</w:t>
            </w:r>
          </w:p>
        </w:tc>
        <w:tc>
          <w:tcPr>
            <w:tcW w:w="2070" w:type="dxa"/>
          </w:tcPr>
          <w:p w14:paraId="3090C864"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w:t>
            </w:r>
          </w:p>
        </w:tc>
        <w:tc>
          <w:tcPr>
            <w:tcW w:w="1080" w:type="dxa"/>
          </w:tcPr>
          <w:p w14:paraId="3D64849D" w14:textId="77777777" w:rsidR="00D4645C" w:rsidRDefault="00EE5EE6" w:rsidP="00EE5EE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2000-02</w:t>
            </w:r>
          </w:p>
        </w:tc>
        <w:tc>
          <w:tcPr>
            <w:tcW w:w="1440" w:type="dxa"/>
          </w:tcPr>
          <w:p w14:paraId="54403E2C" w14:textId="77777777" w:rsidR="00D4645C"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$106,400</w:t>
            </w:r>
          </w:p>
          <w:p w14:paraId="3F9DEE3C"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EE5EE6" w14:paraId="6C527251" w14:textId="77777777" w:rsidTr="00274040">
        <w:tc>
          <w:tcPr>
            <w:tcW w:w="2790" w:type="dxa"/>
          </w:tcPr>
          <w:p w14:paraId="4B0AF689"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7EA0D0C3"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7A75D7BA"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15E1E366"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15DD7807"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260EFE52" w14:textId="77777777" w:rsidTr="00274040">
        <w:tc>
          <w:tcPr>
            <w:tcW w:w="2790" w:type="dxa"/>
          </w:tcPr>
          <w:p w14:paraId="31F87C19"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National Foundation for Functional Brain Imaging</w:t>
            </w:r>
          </w:p>
        </w:tc>
        <w:tc>
          <w:tcPr>
            <w:tcW w:w="3510" w:type="dxa"/>
          </w:tcPr>
          <w:p w14:paraId="24BD8980"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Specialized neural systems underlying representations of movement</w:t>
            </w:r>
          </w:p>
        </w:tc>
        <w:tc>
          <w:tcPr>
            <w:tcW w:w="2070" w:type="dxa"/>
          </w:tcPr>
          <w:p w14:paraId="1650B2BE"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Co-PI</w:t>
            </w:r>
          </w:p>
        </w:tc>
        <w:tc>
          <w:tcPr>
            <w:tcW w:w="1080" w:type="dxa"/>
          </w:tcPr>
          <w:p w14:paraId="30E5E230"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1999-00</w:t>
            </w:r>
          </w:p>
        </w:tc>
        <w:tc>
          <w:tcPr>
            <w:tcW w:w="1440" w:type="dxa"/>
          </w:tcPr>
          <w:p w14:paraId="7E2329FE"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$75,600</w:t>
            </w:r>
          </w:p>
        </w:tc>
      </w:tr>
      <w:tr w:rsidR="00EE5EE6" w14:paraId="4F14F64B" w14:textId="77777777" w:rsidTr="00274040">
        <w:tc>
          <w:tcPr>
            <w:tcW w:w="2790" w:type="dxa"/>
          </w:tcPr>
          <w:p w14:paraId="283F4BCF"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1F4C0AA2"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4340B8CD"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24FE630C"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4E2A7D47"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4CF4AEC1" w14:textId="77777777" w:rsidTr="00274040">
        <w:tc>
          <w:tcPr>
            <w:tcW w:w="2790" w:type="dxa"/>
          </w:tcPr>
          <w:p w14:paraId="72396B7E"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br w:type="page"/>
            </w:r>
            <w:r>
              <w:rPr>
                <w:sz w:val="24"/>
              </w:rPr>
              <w:t>Veterans Affairs Medical Merit Review Award</w:t>
            </w:r>
          </w:p>
        </w:tc>
        <w:tc>
          <w:tcPr>
            <w:tcW w:w="3510" w:type="dxa"/>
          </w:tcPr>
          <w:p w14:paraId="1FDDAF38"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Neural Correlates of Action Representations</w:t>
            </w:r>
          </w:p>
        </w:tc>
        <w:tc>
          <w:tcPr>
            <w:tcW w:w="2070" w:type="dxa"/>
          </w:tcPr>
          <w:p w14:paraId="1697C74C" w14:textId="77777777" w:rsidR="00D4645C" w:rsidRPr="00A67A2A"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sz w:val="24"/>
              </w:rPr>
              <w:t>Co-PI</w:t>
            </w:r>
          </w:p>
        </w:tc>
        <w:tc>
          <w:tcPr>
            <w:tcW w:w="1080" w:type="dxa"/>
          </w:tcPr>
          <w:p w14:paraId="57C55AD1"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1999-04</w:t>
            </w:r>
          </w:p>
        </w:tc>
        <w:tc>
          <w:tcPr>
            <w:tcW w:w="1440" w:type="dxa"/>
          </w:tcPr>
          <w:p w14:paraId="4939E435"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$967,000</w:t>
            </w:r>
          </w:p>
        </w:tc>
      </w:tr>
      <w:tr w:rsidR="00EE5EE6" w14:paraId="3462F1F2" w14:textId="77777777" w:rsidTr="00274040">
        <w:tc>
          <w:tcPr>
            <w:tcW w:w="2790" w:type="dxa"/>
          </w:tcPr>
          <w:p w14:paraId="61E0F25C"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3510" w:type="dxa"/>
          </w:tcPr>
          <w:p w14:paraId="0DBEA1DF"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65549172"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785CAD69"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16757DAC"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3BE73129" w14:textId="77777777" w:rsidTr="00274040">
        <w:tc>
          <w:tcPr>
            <w:tcW w:w="2790" w:type="dxa"/>
          </w:tcPr>
          <w:p w14:paraId="52E8AF2C"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Veterans Affairs Medical Merit Review Award</w:t>
            </w:r>
          </w:p>
        </w:tc>
        <w:tc>
          <w:tcPr>
            <w:tcW w:w="3510" w:type="dxa"/>
          </w:tcPr>
          <w:p w14:paraId="43951828"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Impact of Cortical Damage on Cognitive Aspects of the Action System</w:t>
            </w:r>
          </w:p>
        </w:tc>
        <w:tc>
          <w:tcPr>
            <w:tcW w:w="2070" w:type="dxa"/>
          </w:tcPr>
          <w:p w14:paraId="49CC82F5" w14:textId="77777777" w:rsidR="00D4645C" w:rsidRDefault="00D4645C" w:rsidP="004D109F">
            <w:pPr>
              <w:jc w:val="center"/>
            </w:pPr>
            <w:r w:rsidRPr="00A67A2A">
              <w:rPr>
                <w:sz w:val="24"/>
              </w:rPr>
              <w:t>Co-PI</w:t>
            </w:r>
          </w:p>
        </w:tc>
        <w:tc>
          <w:tcPr>
            <w:tcW w:w="1080" w:type="dxa"/>
          </w:tcPr>
          <w:p w14:paraId="45C8D555" w14:textId="77777777" w:rsidR="00D4645C" w:rsidRDefault="00D4645C" w:rsidP="0057085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1994-98</w:t>
            </w:r>
          </w:p>
        </w:tc>
        <w:tc>
          <w:tcPr>
            <w:tcW w:w="1440" w:type="dxa"/>
          </w:tcPr>
          <w:p w14:paraId="44AD0009"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$686,000</w:t>
            </w:r>
          </w:p>
        </w:tc>
      </w:tr>
      <w:tr w:rsidR="00EE5EE6" w14:paraId="3C5E41F7" w14:textId="77777777" w:rsidTr="00274040">
        <w:tc>
          <w:tcPr>
            <w:tcW w:w="2790" w:type="dxa"/>
          </w:tcPr>
          <w:p w14:paraId="2F55CE35"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09D498B4"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3BF2F5E0" w14:textId="77777777" w:rsidR="00EE5EE6" w:rsidRPr="00A67A2A" w:rsidRDefault="00EE5EE6" w:rsidP="004D109F">
            <w:pPr>
              <w:jc w:val="center"/>
              <w:rPr>
                <w:sz w:val="24"/>
              </w:rPr>
            </w:pPr>
          </w:p>
        </w:tc>
        <w:tc>
          <w:tcPr>
            <w:tcW w:w="1080" w:type="dxa"/>
          </w:tcPr>
          <w:p w14:paraId="72CF6CF6"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1A940A5D"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618C34FE" w14:textId="77777777" w:rsidTr="00274040">
        <w:tc>
          <w:tcPr>
            <w:tcW w:w="2790" w:type="dxa"/>
          </w:tcPr>
          <w:p w14:paraId="071572B5"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lastRenderedPageBreak/>
              <w:t>Veterans Affairs Rehabilitation and Development Award</w:t>
            </w:r>
          </w:p>
        </w:tc>
        <w:tc>
          <w:tcPr>
            <w:tcW w:w="3510" w:type="dxa"/>
          </w:tcPr>
          <w:p w14:paraId="5CDE324A"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Assessing Limb Apraxia and its Relationship to Functional Skills</w:t>
            </w:r>
          </w:p>
        </w:tc>
        <w:tc>
          <w:tcPr>
            <w:tcW w:w="2070" w:type="dxa"/>
          </w:tcPr>
          <w:p w14:paraId="533C24FC" w14:textId="77777777" w:rsidR="00D4645C" w:rsidRPr="00A67A2A"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sz w:val="24"/>
              </w:rPr>
              <w:t>Co-PI</w:t>
            </w:r>
          </w:p>
        </w:tc>
        <w:tc>
          <w:tcPr>
            <w:tcW w:w="1080" w:type="dxa"/>
          </w:tcPr>
          <w:p w14:paraId="4563CB29"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1993-96</w:t>
            </w:r>
          </w:p>
        </w:tc>
        <w:tc>
          <w:tcPr>
            <w:tcW w:w="1440" w:type="dxa"/>
          </w:tcPr>
          <w:p w14:paraId="2075C827"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$316,000</w:t>
            </w:r>
          </w:p>
        </w:tc>
      </w:tr>
      <w:tr w:rsidR="00EE5EE6" w14:paraId="713579EB" w14:textId="77777777" w:rsidTr="00274040">
        <w:tc>
          <w:tcPr>
            <w:tcW w:w="2790" w:type="dxa"/>
          </w:tcPr>
          <w:p w14:paraId="5AD9D049"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71185C74"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4E9FC979"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63010032"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387164D1"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0CFA747D" w14:textId="77777777" w:rsidTr="00274040">
        <w:tc>
          <w:tcPr>
            <w:tcW w:w="2790" w:type="dxa"/>
          </w:tcPr>
          <w:p w14:paraId="2B931DF7"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Veterans Affairs Career Development Award</w:t>
            </w:r>
          </w:p>
        </w:tc>
        <w:tc>
          <w:tcPr>
            <w:tcW w:w="3510" w:type="dxa"/>
          </w:tcPr>
          <w:p w14:paraId="45F14E4B"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Clinical Investigator</w:t>
            </w:r>
          </w:p>
        </w:tc>
        <w:tc>
          <w:tcPr>
            <w:tcW w:w="2070" w:type="dxa"/>
          </w:tcPr>
          <w:p w14:paraId="55556A9D"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Clinical Investigator</w:t>
            </w:r>
          </w:p>
          <w:p w14:paraId="48E7DAEE"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01C6CAC2"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1992-97</w:t>
            </w:r>
          </w:p>
        </w:tc>
        <w:tc>
          <w:tcPr>
            <w:tcW w:w="1440" w:type="dxa"/>
          </w:tcPr>
          <w:p w14:paraId="425D3657"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~$462,000</w:t>
            </w:r>
          </w:p>
        </w:tc>
      </w:tr>
      <w:tr w:rsidR="00D4645C" w14:paraId="3A98FE23" w14:textId="77777777" w:rsidTr="00274040">
        <w:tc>
          <w:tcPr>
            <w:tcW w:w="2790" w:type="dxa"/>
          </w:tcPr>
          <w:p w14:paraId="7F539175"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br w:type="page"/>
            </w:r>
            <w:r>
              <w:rPr>
                <w:sz w:val="24"/>
              </w:rPr>
              <w:t>Veterans Affairs Medical Merit Review Award</w:t>
            </w:r>
          </w:p>
        </w:tc>
        <w:tc>
          <w:tcPr>
            <w:tcW w:w="3510" w:type="dxa"/>
          </w:tcPr>
          <w:p w14:paraId="44004298"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Memory and Cognition in Motor Skills: Deficits after Brain Damage</w:t>
            </w:r>
          </w:p>
        </w:tc>
        <w:tc>
          <w:tcPr>
            <w:tcW w:w="2070" w:type="dxa"/>
          </w:tcPr>
          <w:p w14:paraId="59079C41"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Co-PI</w:t>
            </w:r>
          </w:p>
        </w:tc>
        <w:tc>
          <w:tcPr>
            <w:tcW w:w="1080" w:type="dxa"/>
          </w:tcPr>
          <w:p w14:paraId="14025E0E"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1991-94</w:t>
            </w:r>
          </w:p>
        </w:tc>
        <w:tc>
          <w:tcPr>
            <w:tcW w:w="1440" w:type="dxa"/>
          </w:tcPr>
          <w:p w14:paraId="39DEFCE7"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$464,200</w:t>
            </w:r>
          </w:p>
        </w:tc>
      </w:tr>
      <w:tr w:rsidR="00EE5EE6" w14:paraId="3487BA9C" w14:textId="77777777" w:rsidTr="00274040">
        <w:tc>
          <w:tcPr>
            <w:tcW w:w="2790" w:type="dxa"/>
          </w:tcPr>
          <w:p w14:paraId="1A5A64DA"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3510" w:type="dxa"/>
          </w:tcPr>
          <w:p w14:paraId="18DBB466"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3FA45F2F"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1FE45569"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15AD4DA0"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2915D687" w14:textId="77777777" w:rsidTr="00274040">
        <w:tc>
          <w:tcPr>
            <w:tcW w:w="2790" w:type="dxa"/>
          </w:tcPr>
          <w:p w14:paraId="560EB116"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University of New Mexico</w:t>
            </w:r>
          </w:p>
        </w:tc>
        <w:tc>
          <w:tcPr>
            <w:tcW w:w="3510" w:type="dxa"/>
          </w:tcPr>
          <w:p w14:paraId="0CAC7E99"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Research Allocation Committee Grant</w:t>
            </w:r>
          </w:p>
        </w:tc>
        <w:tc>
          <w:tcPr>
            <w:tcW w:w="2070" w:type="dxa"/>
          </w:tcPr>
          <w:p w14:paraId="508172BF"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w:t>
            </w:r>
          </w:p>
        </w:tc>
        <w:tc>
          <w:tcPr>
            <w:tcW w:w="1080" w:type="dxa"/>
          </w:tcPr>
          <w:p w14:paraId="111BE7F3"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1991</w:t>
            </w:r>
          </w:p>
        </w:tc>
        <w:tc>
          <w:tcPr>
            <w:tcW w:w="1440" w:type="dxa"/>
          </w:tcPr>
          <w:p w14:paraId="769E1197"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$20,000</w:t>
            </w:r>
          </w:p>
        </w:tc>
      </w:tr>
      <w:tr w:rsidR="00EE5EE6" w14:paraId="3C54292A" w14:textId="77777777" w:rsidTr="00274040">
        <w:tc>
          <w:tcPr>
            <w:tcW w:w="2790" w:type="dxa"/>
          </w:tcPr>
          <w:p w14:paraId="45D3B882"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665A274B"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2BA260CF"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0F68A2A5"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3C344552"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0637D462" w14:textId="77777777" w:rsidTr="00274040">
        <w:tc>
          <w:tcPr>
            <w:tcW w:w="2790" w:type="dxa"/>
          </w:tcPr>
          <w:p w14:paraId="03BC09F3"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American Heart Association</w:t>
            </w:r>
          </w:p>
        </w:tc>
        <w:tc>
          <w:tcPr>
            <w:tcW w:w="3510" w:type="dxa"/>
          </w:tcPr>
          <w:p w14:paraId="5FD67303"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Can Left Hemisphere Stroke Patients Learn to Improve Aiming Movements in the Left Arm?</w:t>
            </w:r>
          </w:p>
        </w:tc>
        <w:tc>
          <w:tcPr>
            <w:tcW w:w="2070" w:type="dxa"/>
          </w:tcPr>
          <w:p w14:paraId="41071BB9"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Co-Investigator</w:t>
            </w:r>
          </w:p>
          <w:p w14:paraId="48BF55AF" w14:textId="77777777" w:rsidR="00D4645C" w:rsidRDefault="00D4645C" w:rsidP="00442A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 Deborah Harrington</w:t>
            </w:r>
          </w:p>
        </w:tc>
        <w:tc>
          <w:tcPr>
            <w:tcW w:w="1080" w:type="dxa"/>
          </w:tcPr>
          <w:p w14:paraId="6F46ED5E" w14:textId="7711B186" w:rsidR="00D4645C" w:rsidRDefault="00EE2E01"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w:t>
            </w:r>
            <w:r w:rsidR="00D4645C">
              <w:rPr>
                <w:sz w:val="24"/>
              </w:rPr>
              <w:t>990-91</w:t>
            </w:r>
          </w:p>
        </w:tc>
        <w:tc>
          <w:tcPr>
            <w:tcW w:w="1440" w:type="dxa"/>
          </w:tcPr>
          <w:p w14:paraId="0F0D2457"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~$30,000</w:t>
            </w:r>
          </w:p>
        </w:tc>
      </w:tr>
      <w:tr w:rsidR="00EE5EE6" w14:paraId="24A46A0A" w14:textId="77777777" w:rsidTr="00274040">
        <w:tc>
          <w:tcPr>
            <w:tcW w:w="2790" w:type="dxa"/>
          </w:tcPr>
          <w:p w14:paraId="26DB5E9D"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48C96A8D"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720981EE"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71CA7813"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7F6D7167"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640B805F" w14:textId="77777777" w:rsidTr="00274040">
        <w:tc>
          <w:tcPr>
            <w:tcW w:w="2790" w:type="dxa"/>
          </w:tcPr>
          <w:p w14:paraId="5284D195"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Veterans Affairs Medical Merit Review Award</w:t>
            </w:r>
          </w:p>
        </w:tc>
        <w:tc>
          <w:tcPr>
            <w:tcW w:w="3510" w:type="dxa"/>
          </w:tcPr>
          <w:p w14:paraId="4C6913B3"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Task Complexity and open and closed loop movements after brain damage</w:t>
            </w:r>
          </w:p>
        </w:tc>
        <w:tc>
          <w:tcPr>
            <w:tcW w:w="2070" w:type="dxa"/>
          </w:tcPr>
          <w:p w14:paraId="76259A4F"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w:t>
            </w:r>
          </w:p>
        </w:tc>
        <w:tc>
          <w:tcPr>
            <w:tcW w:w="1080" w:type="dxa"/>
          </w:tcPr>
          <w:p w14:paraId="1B9DB233"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1988-91</w:t>
            </w:r>
          </w:p>
        </w:tc>
        <w:tc>
          <w:tcPr>
            <w:tcW w:w="1440" w:type="dxa"/>
          </w:tcPr>
          <w:p w14:paraId="0BCA1EC7"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$242,600</w:t>
            </w:r>
          </w:p>
        </w:tc>
      </w:tr>
      <w:tr w:rsidR="00EE5EE6" w14:paraId="692408F5" w14:textId="77777777" w:rsidTr="00274040">
        <w:tc>
          <w:tcPr>
            <w:tcW w:w="2790" w:type="dxa"/>
          </w:tcPr>
          <w:p w14:paraId="2848B2AD"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07FB5B7C"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50F16635"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57EAE801"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69D345A7"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1FBE982E" w14:textId="77777777" w:rsidTr="00274040">
        <w:tc>
          <w:tcPr>
            <w:tcW w:w="2790" w:type="dxa"/>
          </w:tcPr>
          <w:p w14:paraId="2678916C"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Veterans Affairs Medical Merit Review Award</w:t>
            </w:r>
          </w:p>
        </w:tc>
        <w:tc>
          <w:tcPr>
            <w:tcW w:w="3510" w:type="dxa"/>
          </w:tcPr>
          <w:p w14:paraId="7A6F9DB8"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Open and Closed Loop Components of an Arm Reaching Task</w:t>
            </w:r>
          </w:p>
        </w:tc>
        <w:tc>
          <w:tcPr>
            <w:tcW w:w="2070" w:type="dxa"/>
          </w:tcPr>
          <w:p w14:paraId="2702929B"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w:t>
            </w:r>
          </w:p>
        </w:tc>
        <w:tc>
          <w:tcPr>
            <w:tcW w:w="1080" w:type="dxa"/>
          </w:tcPr>
          <w:p w14:paraId="28BF1A67"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1985-88</w:t>
            </w:r>
          </w:p>
        </w:tc>
        <w:tc>
          <w:tcPr>
            <w:tcW w:w="1440" w:type="dxa"/>
          </w:tcPr>
          <w:p w14:paraId="4664AFF1"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$154,700</w:t>
            </w:r>
          </w:p>
        </w:tc>
      </w:tr>
      <w:tr w:rsidR="00EE5EE6" w14:paraId="260A38A3" w14:textId="77777777" w:rsidTr="00274040">
        <w:tc>
          <w:tcPr>
            <w:tcW w:w="2790" w:type="dxa"/>
          </w:tcPr>
          <w:p w14:paraId="6DE0D834"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65D32545"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7049B4EF"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56AF321A"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1A220443"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594103B6" w14:textId="77777777" w:rsidTr="00274040">
        <w:tc>
          <w:tcPr>
            <w:tcW w:w="2790" w:type="dxa"/>
          </w:tcPr>
          <w:p w14:paraId="712B84D4"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Lovelace Medical Foundation</w:t>
            </w:r>
          </w:p>
        </w:tc>
        <w:tc>
          <w:tcPr>
            <w:tcW w:w="3510" w:type="dxa"/>
          </w:tcPr>
          <w:p w14:paraId="2D939B06"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Neuropsychological Deficits in Type I Diabetes</w:t>
            </w:r>
          </w:p>
        </w:tc>
        <w:tc>
          <w:tcPr>
            <w:tcW w:w="2070" w:type="dxa"/>
          </w:tcPr>
          <w:p w14:paraId="12AEFF23"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w:t>
            </w:r>
          </w:p>
        </w:tc>
        <w:tc>
          <w:tcPr>
            <w:tcW w:w="1080" w:type="dxa"/>
          </w:tcPr>
          <w:p w14:paraId="5E7E9FE7"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1986-88</w:t>
            </w:r>
          </w:p>
        </w:tc>
        <w:tc>
          <w:tcPr>
            <w:tcW w:w="1440" w:type="dxa"/>
          </w:tcPr>
          <w:p w14:paraId="3AC957FB"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$30,000</w:t>
            </w:r>
          </w:p>
        </w:tc>
      </w:tr>
      <w:tr w:rsidR="00EE5EE6" w14:paraId="12754D55" w14:textId="77777777" w:rsidTr="00274040">
        <w:tc>
          <w:tcPr>
            <w:tcW w:w="2790" w:type="dxa"/>
          </w:tcPr>
          <w:p w14:paraId="2E383A8E"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3E2B2078"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17896EFE"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0E73C01F"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099E216F"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1424E311" w14:textId="77777777" w:rsidTr="00274040">
        <w:tc>
          <w:tcPr>
            <w:tcW w:w="2790" w:type="dxa"/>
          </w:tcPr>
          <w:p w14:paraId="39247D96"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Lovelace Medical Foundation</w:t>
            </w:r>
          </w:p>
        </w:tc>
        <w:tc>
          <w:tcPr>
            <w:tcW w:w="3510" w:type="dxa"/>
          </w:tcPr>
          <w:p w14:paraId="47F2B6D0"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Cognitive, Affective, and Motor Performance after Brain Damage</w:t>
            </w:r>
          </w:p>
        </w:tc>
        <w:tc>
          <w:tcPr>
            <w:tcW w:w="2070" w:type="dxa"/>
          </w:tcPr>
          <w:p w14:paraId="455C22CD"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w:t>
            </w:r>
          </w:p>
        </w:tc>
        <w:tc>
          <w:tcPr>
            <w:tcW w:w="1080" w:type="dxa"/>
          </w:tcPr>
          <w:p w14:paraId="7AAFF91F"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1986-88</w:t>
            </w:r>
          </w:p>
        </w:tc>
        <w:tc>
          <w:tcPr>
            <w:tcW w:w="1440" w:type="dxa"/>
          </w:tcPr>
          <w:p w14:paraId="4BF5149F"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$30,000</w:t>
            </w:r>
          </w:p>
        </w:tc>
      </w:tr>
      <w:tr w:rsidR="00EE5EE6" w14:paraId="1F070231" w14:textId="77777777" w:rsidTr="00274040">
        <w:tc>
          <w:tcPr>
            <w:tcW w:w="2790" w:type="dxa"/>
          </w:tcPr>
          <w:p w14:paraId="6627CBB4"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1FBEB200"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71BF7C45"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5A0F4DD7"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182A04CE"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739D67DB" w14:textId="77777777" w:rsidTr="00274040">
        <w:tc>
          <w:tcPr>
            <w:tcW w:w="2790" w:type="dxa"/>
          </w:tcPr>
          <w:p w14:paraId="6AEBE3D8"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Center for Disease Control (contract)</w:t>
            </w:r>
          </w:p>
        </w:tc>
        <w:tc>
          <w:tcPr>
            <w:tcW w:w="3510" w:type="dxa"/>
          </w:tcPr>
          <w:p w14:paraId="7690D1B2"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Medical Exam of Agent Orange and Vietnam Experience Cohort members, contract 200</w:t>
            </w:r>
            <w:r>
              <w:rPr>
                <w:sz w:val="24"/>
              </w:rPr>
              <w:noBreakHyphen/>
              <w:t>85</w:t>
            </w:r>
            <w:r>
              <w:rPr>
                <w:sz w:val="24"/>
              </w:rPr>
              <w:noBreakHyphen/>
              <w:t>0806</w:t>
            </w:r>
          </w:p>
        </w:tc>
        <w:tc>
          <w:tcPr>
            <w:tcW w:w="2070" w:type="dxa"/>
          </w:tcPr>
          <w:p w14:paraId="2CC9A029"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Neuropsychologist on Proposal Team</w:t>
            </w:r>
          </w:p>
        </w:tc>
        <w:tc>
          <w:tcPr>
            <w:tcW w:w="1080" w:type="dxa"/>
          </w:tcPr>
          <w:p w14:paraId="4E122088"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1984-87</w:t>
            </w:r>
          </w:p>
        </w:tc>
        <w:tc>
          <w:tcPr>
            <w:tcW w:w="1440" w:type="dxa"/>
          </w:tcPr>
          <w:p w14:paraId="2876E0DE"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$36 M</w:t>
            </w:r>
          </w:p>
        </w:tc>
      </w:tr>
      <w:tr w:rsidR="00EE5EE6" w14:paraId="10BC9403" w14:textId="77777777" w:rsidTr="00274040">
        <w:tc>
          <w:tcPr>
            <w:tcW w:w="2790" w:type="dxa"/>
          </w:tcPr>
          <w:p w14:paraId="78A63A23"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1C113B0A" w14:textId="77777777" w:rsidR="00EE5EE6" w:rsidRDefault="00EE5EE6"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5C12BEE1"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5631AC2E"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4AA756DF" w14:textId="77777777" w:rsidR="00EE5EE6" w:rsidRDefault="00EE5EE6"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455ED2E8" w14:textId="77777777" w:rsidTr="00274040">
        <w:tc>
          <w:tcPr>
            <w:tcW w:w="2790" w:type="dxa"/>
          </w:tcPr>
          <w:p w14:paraId="2D86F941"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Veterans Affairs Medical Merit Review Award</w:t>
            </w:r>
          </w:p>
        </w:tc>
        <w:tc>
          <w:tcPr>
            <w:tcW w:w="3510" w:type="dxa"/>
          </w:tcPr>
          <w:p w14:paraId="2E14F500"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The Impact of Visual Guidance on Motor Performance</w:t>
            </w:r>
          </w:p>
        </w:tc>
        <w:tc>
          <w:tcPr>
            <w:tcW w:w="2070" w:type="dxa"/>
          </w:tcPr>
          <w:p w14:paraId="7507D84A"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w:t>
            </w:r>
          </w:p>
        </w:tc>
        <w:tc>
          <w:tcPr>
            <w:tcW w:w="1080" w:type="dxa"/>
          </w:tcPr>
          <w:p w14:paraId="4901802D"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1981-85</w:t>
            </w:r>
          </w:p>
        </w:tc>
        <w:tc>
          <w:tcPr>
            <w:tcW w:w="1440" w:type="dxa"/>
          </w:tcPr>
          <w:p w14:paraId="599F0A66" w14:textId="77777777" w:rsidR="00D4645C" w:rsidRDefault="00D4645C" w:rsidP="004D109F">
            <w:pPr>
              <w:tabs>
                <w:tab w:val="left" w:pos="-1440"/>
                <w:tab w:val="left" w:pos="-720"/>
                <w:tab w:val="left" w:pos="1"/>
                <w:tab w:val="center" w:pos="47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$109,500</w:t>
            </w:r>
          </w:p>
        </w:tc>
      </w:tr>
      <w:tr w:rsidR="00FE3964" w14:paraId="212FAF7F" w14:textId="77777777" w:rsidTr="00274040">
        <w:tc>
          <w:tcPr>
            <w:tcW w:w="2790" w:type="dxa"/>
          </w:tcPr>
          <w:p w14:paraId="61CDDEAD" w14:textId="77777777" w:rsidR="00FE3964" w:rsidRDefault="00FE3964"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31E48F3B" w14:textId="77777777" w:rsidR="00FE3964" w:rsidRDefault="00FE3964"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285791FE" w14:textId="77777777" w:rsidR="00FE3964" w:rsidRDefault="00FE3964"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428882A8" w14:textId="77777777" w:rsidR="00FE3964" w:rsidRDefault="00FE3964"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0A094884" w14:textId="77777777" w:rsidR="00FE3964" w:rsidRDefault="00FE3964" w:rsidP="004D109F">
            <w:pPr>
              <w:tabs>
                <w:tab w:val="left" w:pos="-1440"/>
                <w:tab w:val="left" w:pos="-720"/>
                <w:tab w:val="left" w:pos="1"/>
                <w:tab w:val="center" w:pos="47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04BCA0C1" w14:textId="77777777" w:rsidTr="00274040">
        <w:tc>
          <w:tcPr>
            <w:tcW w:w="2790" w:type="dxa"/>
          </w:tcPr>
          <w:p w14:paraId="3D6C4FD0"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Distilled Spirits Council</w:t>
            </w:r>
          </w:p>
        </w:tc>
        <w:tc>
          <w:tcPr>
            <w:tcW w:w="3510" w:type="dxa"/>
          </w:tcPr>
          <w:p w14:paraId="7F3EACA2"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Cognitive and Motor Deficits in Chronic Alcoholics</w:t>
            </w:r>
          </w:p>
        </w:tc>
        <w:tc>
          <w:tcPr>
            <w:tcW w:w="2070" w:type="dxa"/>
          </w:tcPr>
          <w:p w14:paraId="2271CD65"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w:t>
            </w:r>
          </w:p>
        </w:tc>
        <w:tc>
          <w:tcPr>
            <w:tcW w:w="1080" w:type="dxa"/>
          </w:tcPr>
          <w:p w14:paraId="02E16FFD"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1979-80</w:t>
            </w:r>
          </w:p>
        </w:tc>
        <w:tc>
          <w:tcPr>
            <w:tcW w:w="1440" w:type="dxa"/>
          </w:tcPr>
          <w:p w14:paraId="1D91FDA7"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$30,000</w:t>
            </w:r>
          </w:p>
        </w:tc>
      </w:tr>
      <w:tr w:rsidR="00FE3964" w14:paraId="0356A83D" w14:textId="77777777" w:rsidTr="00274040">
        <w:tc>
          <w:tcPr>
            <w:tcW w:w="2790" w:type="dxa"/>
          </w:tcPr>
          <w:p w14:paraId="536FAF41" w14:textId="77777777" w:rsidR="00FE3964" w:rsidRDefault="00FE3964"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3510" w:type="dxa"/>
          </w:tcPr>
          <w:p w14:paraId="7EA331B8" w14:textId="77777777" w:rsidR="00FE3964" w:rsidRDefault="00FE3964"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p>
        </w:tc>
        <w:tc>
          <w:tcPr>
            <w:tcW w:w="2070" w:type="dxa"/>
          </w:tcPr>
          <w:p w14:paraId="55B74944" w14:textId="77777777" w:rsidR="00FE3964" w:rsidRDefault="00FE3964"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080" w:type="dxa"/>
          </w:tcPr>
          <w:p w14:paraId="7382A56B" w14:textId="77777777" w:rsidR="00FE3964" w:rsidRDefault="00FE3964"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c>
          <w:tcPr>
            <w:tcW w:w="1440" w:type="dxa"/>
          </w:tcPr>
          <w:p w14:paraId="7610F367" w14:textId="77777777" w:rsidR="00FE3964" w:rsidRDefault="00FE3964"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p>
        </w:tc>
      </w:tr>
      <w:tr w:rsidR="00D4645C" w14:paraId="011D3307" w14:textId="77777777" w:rsidTr="00274040">
        <w:tc>
          <w:tcPr>
            <w:tcW w:w="2790" w:type="dxa"/>
          </w:tcPr>
          <w:p w14:paraId="2E80DC57"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Veterans Affairs Research Advisory Group Award</w:t>
            </w:r>
          </w:p>
        </w:tc>
        <w:tc>
          <w:tcPr>
            <w:tcW w:w="3510" w:type="dxa"/>
          </w:tcPr>
          <w:p w14:paraId="2091C794" w14:textId="77777777" w:rsidR="00D4645C" w:rsidRDefault="00D4645C" w:rsidP="0027404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Motor Performance after Right and Left Hemisphere Cerebrovascular Accident</w:t>
            </w:r>
          </w:p>
        </w:tc>
        <w:tc>
          <w:tcPr>
            <w:tcW w:w="2070" w:type="dxa"/>
          </w:tcPr>
          <w:p w14:paraId="13A247AB"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PI</w:t>
            </w:r>
          </w:p>
        </w:tc>
        <w:tc>
          <w:tcPr>
            <w:tcW w:w="1080" w:type="dxa"/>
          </w:tcPr>
          <w:p w14:paraId="53A428DC"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1977-79</w:t>
            </w:r>
          </w:p>
        </w:tc>
        <w:tc>
          <w:tcPr>
            <w:tcW w:w="1440" w:type="dxa"/>
          </w:tcPr>
          <w:p w14:paraId="5BC07389" w14:textId="77777777" w:rsidR="00D4645C" w:rsidRDefault="00D4645C" w:rsidP="004D109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rPr>
            </w:pPr>
            <w:r>
              <w:rPr>
                <w:sz w:val="24"/>
              </w:rPr>
              <w:t>~ $40,000</w:t>
            </w:r>
          </w:p>
        </w:tc>
      </w:tr>
    </w:tbl>
    <w:p w14:paraId="583B485E" w14:textId="77777777" w:rsidR="00611920" w:rsidRDefault="00611920" w:rsidP="00611920">
      <w:pPr>
        <w:rPr>
          <w:b/>
          <w:sz w:val="24"/>
          <w:u w:val="single"/>
        </w:rPr>
      </w:pPr>
    </w:p>
    <w:p w14:paraId="75541A29" w14:textId="77777777" w:rsidR="0009590E" w:rsidRDefault="0009590E" w:rsidP="00611920">
      <w:pPr>
        <w:rPr>
          <w:b/>
          <w:sz w:val="24"/>
          <w:u w:val="single"/>
        </w:rPr>
      </w:pPr>
      <w:r>
        <w:rPr>
          <w:b/>
          <w:sz w:val="24"/>
          <w:u w:val="single"/>
        </w:rPr>
        <w:lastRenderedPageBreak/>
        <w:t>SUPERVISORY AND/OR MENTORING RELATIONSHIPS</w:t>
      </w:r>
      <w:r w:rsidR="00C225BD">
        <w:rPr>
          <w:b/>
          <w:sz w:val="24"/>
          <w:u w:val="single"/>
        </w:rPr>
        <w:t xml:space="preserve"> (Current mentee*)</w:t>
      </w:r>
      <w:r>
        <w:rPr>
          <w:b/>
          <w:sz w:val="24"/>
          <w:u w:val="single"/>
        </w:rPr>
        <w:t>:</w:t>
      </w:r>
    </w:p>
    <w:p w14:paraId="367C7E4C" w14:textId="77777777" w:rsidR="00185A09" w:rsidRDefault="00185A0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tbl>
      <w:tblPr>
        <w:tblW w:w="10890" w:type="dxa"/>
        <w:tblInd w:w="-635" w:type="dxa"/>
        <w:tblLayout w:type="fixed"/>
        <w:tblLook w:val="0000" w:firstRow="0" w:lastRow="0" w:firstColumn="0" w:lastColumn="0" w:noHBand="0" w:noVBand="0"/>
      </w:tblPr>
      <w:tblGrid>
        <w:gridCol w:w="2633"/>
        <w:gridCol w:w="2250"/>
        <w:gridCol w:w="1046"/>
        <w:gridCol w:w="1114"/>
        <w:gridCol w:w="1530"/>
        <w:gridCol w:w="2317"/>
      </w:tblGrid>
      <w:tr w:rsidR="00185A09" w:rsidRPr="004D3102" w14:paraId="4EBD2DF5" w14:textId="77777777" w:rsidTr="00FE3964">
        <w:tc>
          <w:tcPr>
            <w:tcW w:w="2633" w:type="dxa"/>
            <w:shd w:val="clear" w:color="auto" w:fill="E6E6E6"/>
          </w:tcPr>
          <w:p w14:paraId="6105F68F"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szCs w:val="24"/>
              </w:rPr>
            </w:pPr>
            <w:r w:rsidRPr="00185A09">
              <w:rPr>
                <w:b/>
                <w:sz w:val="24"/>
                <w:szCs w:val="24"/>
              </w:rPr>
              <w:t>Name</w:t>
            </w:r>
            <w:r w:rsidRPr="00185A09">
              <w:rPr>
                <w:b/>
                <w:sz w:val="24"/>
                <w:szCs w:val="24"/>
              </w:rPr>
              <w:tab/>
            </w:r>
          </w:p>
        </w:tc>
        <w:tc>
          <w:tcPr>
            <w:tcW w:w="2250" w:type="dxa"/>
            <w:shd w:val="clear" w:color="auto" w:fill="E6E6E6"/>
          </w:tcPr>
          <w:p w14:paraId="3CD0BAB2"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szCs w:val="24"/>
              </w:rPr>
            </w:pPr>
            <w:r w:rsidRPr="00185A09">
              <w:rPr>
                <w:b/>
                <w:sz w:val="24"/>
                <w:szCs w:val="24"/>
              </w:rPr>
              <w:t>Status</w:t>
            </w:r>
            <w:r w:rsidRPr="00185A09">
              <w:rPr>
                <w:b/>
                <w:sz w:val="24"/>
                <w:szCs w:val="24"/>
              </w:rPr>
              <w:tab/>
            </w:r>
          </w:p>
        </w:tc>
        <w:tc>
          <w:tcPr>
            <w:tcW w:w="1046" w:type="dxa"/>
            <w:shd w:val="clear" w:color="auto" w:fill="E6E6E6"/>
          </w:tcPr>
          <w:p w14:paraId="2E9703F9"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szCs w:val="24"/>
              </w:rPr>
            </w:pPr>
            <w:r w:rsidRPr="00185A09">
              <w:rPr>
                <w:b/>
                <w:sz w:val="24"/>
                <w:szCs w:val="24"/>
              </w:rPr>
              <w:t>Dates</w:t>
            </w:r>
          </w:p>
        </w:tc>
        <w:tc>
          <w:tcPr>
            <w:tcW w:w="1114" w:type="dxa"/>
            <w:shd w:val="clear" w:color="auto" w:fill="E6E6E6"/>
          </w:tcPr>
          <w:p w14:paraId="728041F8" w14:textId="77777777" w:rsidR="00185A09" w:rsidRPr="00185A09" w:rsidRDefault="0029068C" w:rsidP="0029068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szCs w:val="24"/>
              </w:rPr>
            </w:pPr>
            <w:r>
              <w:rPr>
                <w:b/>
                <w:sz w:val="24"/>
                <w:szCs w:val="24"/>
              </w:rPr>
              <w:t>Site</w:t>
            </w:r>
          </w:p>
        </w:tc>
        <w:tc>
          <w:tcPr>
            <w:tcW w:w="1530" w:type="dxa"/>
            <w:shd w:val="clear" w:color="auto" w:fill="E6E6E6"/>
          </w:tcPr>
          <w:p w14:paraId="3D6FB11E"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szCs w:val="24"/>
              </w:rPr>
            </w:pPr>
            <w:r w:rsidRPr="00185A09">
              <w:rPr>
                <w:b/>
                <w:sz w:val="24"/>
                <w:szCs w:val="24"/>
              </w:rPr>
              <w:t>Clinical/</w:t>
            </w:r>
          </w:p>
          <w:p w14:paraId="00EAA6A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szCs w:val="24"/>
              </w:rPr>
            </w:pPr>
            <w:r w:rsidRPr="00185A09">
              <w:rPr>
                <w:b/>
                <w:sz w:val="24"/>
                <w:szCs w:val="24"/>
              </w:rPr>
              <w:t>Research</w:t>
            </w:r>
          </w:p>
        </w:tc>
        <w:tc>
          <w:tcPr>
            <w:tcW w:w="2317" w:type="dxa"/>
            <w:shd w:val="clear" w:color="auto" w:fill="E6E6E6"/>
          </w:tcPr>
          <w:p w14:paraId="450793C8"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szCs w:val="24"/>
              </w:rPr>
            </w:pPr>
            <w:r w:rsidRPr="00185A09">
              <w:rPr>
                <w:b/>
                <w:sz w:val="24"/>
                <w:szCs w:val="24"/>
              </w:rPr>
              <w:t>Current Status</w:t>
            </w:r>
          </w:p>
        </w:tc>
      </w:tr>
      <w:tr w:rsidR="00185A09" w:rsidRPr="004D3102" w14:paraId="18AF4CDE" w14:textId="77777777" w:rsidTr="00FE3964">
        <w:tc>
          <w:tcPr>
            <w:tcW w:w="2633" w:type="dxa"/>
          </w:tcPr>
          <w:p w14:paraId="4A98EE30"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Deborah L. Harrington, Ph.D.</w:t>
            </w:r>
          </w:p>
        </w:tc>
        <w:tc>
          <w:tcPr>
            <w:tcW w:w="2250" w:type="dxa"/>
          </w:tcPr>
          <w:p w14:paraId="67F68DA3"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Pre-Doctoral</w:t>
            </w:r>
          </w:p>
          <w:p w14:paraId="78A49D1F"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Co-Investigator</w:t>
            </w:r>
          </w:p>
          <w:p w14:paraId="5E2CB894"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Collaborator</w:t>
            </w:r>
          </w:p>
        </w:tc>
        <w:tc>
          <w:tcPr>
            <w:tcW w:w="1046" w:type="dxa"/>
          </w:tcPr>
          <w:p w14:paraId="74B1EB97"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1983-85</w:t>
            </w:r>
          </w:p>
          <w:p w14:paraId="68A7FA49"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1985-88</w:t>
            </w:r>
          </w:p>
          <w:p w14:paraId="0F39BB3B" w14:textId="386EAB92"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1988-</w:t>
            </w:r>
            <w:r w:rsidR="00EF2C15">
              <w:rPr>
                <w:sz w:val="24"/>
                <w:szCs w:val="24"/>
              </w:rPr>
              <w:t>20</w:t>
            </w:r>
            <w:r w:rsidRPr="00185A09">
              <w:rPr>
                <w:sz w:val="24"/>
                <w:szCs w:val="24"/>
              </w:rPr>
              <w:t xml:space="preserve">05                   </w:t>
            </w:r>
          </w:p>
        </w:tc>
        <w:tc>
          <w:tcPr>
            <w:tcW w:w="1114" w:type="dxa"/>
          </w:tcPr>
          <w:p w14:paraId="34D091D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p w14:paraId="4076A81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231A3CF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p w14:paraId="40A095D5"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 xml:space="preserve">  </w:t>
            </w:r>
          </w:p>
        </w:tc>
        <w:tc>
          <w:tcPr>
            <w:tcW w:w="2317" w:type="dxa"/>
          </w:tcPr>
          <w:p w14:paraId="6BA0F3A1"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Professor, University of California, San Diego, Radiology &amp; VAMC</w:t>
            </w:r>
          </w:p>
        </w:tc>
      </w:tr>
      <w:tr w:rsidR="00FE3964" w:rsidRPr="004D3102" w14:paraId="128BEF44" w14:textId="77777777" w:rsidTr="00FE3964">
        <w:tc>
          <w:tcPr>
            <w:tcW w:w="2633" w:type="dxa"/>
          </w:tcPr>
          <w:p w14:paraId="1824B159"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52B46EDC"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6F0DCB5B"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7F3F4F4D"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3AD236E2"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2D9043F6"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29A08AF3" w14:textId="77777777" w:rsidTr="00FE3964">
        <w:tc>
          <w:tcPr>
            <w:tcW w:w="2633" w:type="dxa"/>
          </w:tcPr>
          <w:p w14:paraId="1D66AE57"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br w:type="page"/>
              <w:t>Thomas Boyd,</w:t>
            </w:r>
          </w:p>
          <w:p w14:paraId="073B00A6"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Ph.D.</w:t>
            </w:r>
          </w:p>
        </w:tc>
        <w:tc>
          <w:tcPr>
            <w:tcW w:w="2250" w:type="dxa"/>
          </w:tcPr>
          <w:p w14:paraId="7D9486E4"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Pre-Doctoral</w:t>
            </w:r>
          </w:p>
        </w:tc>
        <w:tc>
          <w:tcPr>
            <w:tcW w:w="1046" w:type="dxa"/>
          </w:tcPr>
          <w:p w14:paraId="4607C792"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1977-80</w:t>
            </w:r>
          </w:p>
        </w:tc>
        <w:tc>
          <w:tcPr>
            <w:tcW w:w="1114" w:type="dxa"/>
          </w:tcPr>
          <w:p w14:paraId="338017DD"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54203B5F"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73928D4A"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584351A8" w14:textId="379DFAAF"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Neuropsychologist, ONRS/Sacred Heart Medical Center, Eugene, OR</w:t>
            </w:r>
            <w:r w:rsidR="005F0AB9">
              <w:rPr>
                <w:sz w:val="24"/>
                <w:szCs w:val="24"/>
              </w:rPr>
              <w:t>, Retired</w:t>
            </w:r>
          </w:p>
        </w:tc>
      </w:tr>
      <w:tr w:rsidR="00FE3964" w:rsidRPr="004D3102" w14:paraId="2B80D5C7" w14:textId="77777777" w:rsidTr="00FE3964">
        <w:tc>
          <w:tcPr>
            <w:tcW w:w="2633" w:type="dxa"/>
          </w:tcPr>
          <w:p w14:paraId="0EFF5BDB"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75739049"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6D733568"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77D4BE67"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37997DB7"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1678988B"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1B4B71E1" w14:textId="77777777" w:rsidTr="00FE3964">
        <w:tc>
          <w:tcPr>
            <w:tcW w:w="2633" w:type="dxa"/>
          </w:tcPr>
          <w:p w14:paraId="0895FF80"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Richard Linn,</w:t>
            </w:r>
          </w:p>
          <w:p w14:paraId="7D777A8F"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Ph.D.</w:t>
            </w:r>
          </w:p>
        </w:tc>
        <w:tc>
          <w:tcPr>
            <w:tcW w:w="2250" w:type="dxa"/>
          </w:tcPr>
          <w:p w14:paraId="6BA5AE77" w14:textId="77777777" w:rsidR="00185A09" w:rsidRPr="00185A09" w:rsidRDefault="00067AD3"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Pre-</w:t>
            </w:r>
            <w:r w:rsidR="00185A09" w:rsidRPr="00185A09">
              <w:rPr>
                <w:sz w:val="24"/>
                <w:szCs w:val="24"/>
              </w:rPr>
              <w:t>Doctoral</w:t>
            </w:r>
          </w:p>
        </w:tc>
        <w:tc>
          <w:tcPr>
            <w:tcW w:w="1046" w:type="dxa"/>
          </w:tcPr>
          <w:p w14:paraId="4E23086F"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1983-86</w:t>
            </w:r>
          </w:p>
        </w:tc>
        <w:tc>
          <w:tcPr>
            <w:tcW w:w="1114" w:type="dxa"/>
          </w:tcPr>
          <w:p w14:paraId="3107783F"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069CCE46"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48A20E8C"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0C14F6C4" w14:textId="77777777" w:rsidR="00185A09" w:rsidRPr="00185A09" w:rsidRDefault="00185A09" w:rsidP="003A0DDD">
            <w:pPr>
              <w:spacing w:before="100" w:beforeAutospacing="1" w:after="100" w:afterAutospacing="1"/>
              <w:outlineLvl w:val="2"/>
              <w:rPr>
                <w:b/>
                <w:sz w:val="24"/>
                <w:szCs w:val="24"/>
              </w:rPr>
            </w:pPr>
            <w:r w:rsidRPr="00185A09">
              <w:rPr>
                <w:bCs/>
                <w:sz w:val="24"/>
                <w:szCs w:val="24"/>
                <w:lang w:val="en"/>
              </w:rPr>
              <w:t xml:space="preserve">Vice President for Academic Affairs , </w:t>
            </w:r>
            <w:hyperlink r:id="rId9" w:history="1">
              <w:r w:rsidRPr="00185A09">
                <w:rPr>
                  <w:bCs/>
                  <w:sz w:val="24"/>
                  <w:szCs w:val="24"/>
                  <w:lang w:val="en"/>
                </w:rPr>
                <w:t>Trocaire College</w:t>
              </w:r>
            </w:hyperlink>
            <w:r w:rsidRPr="00185A09">
              <w:rPr>
                <w:bCs/>
                <w:sz w:val="24"/>
                <w:szCs w:val="24"/>
                <w:lang w:val="en"/>
              </w:rPr>
              <w:t xml:space="preserve">, </w:t>
            </w:r>
            <w:r w:rsidRPr="00185A09">
              <w:rPr>
                <w:sz w:val="24"/>
                <w:szCs w:val="24"/>
              </w:rPr>
              <w:t>Buffalo, NY</w:t>
            </w:r>
          </w:p>
        </w:tc>
      </w:tr>
      <w:tr w:rsidR="00FE3964" w:rsidRPr="004D3102" w14:paraId="44E0EC73" w14:textId="77777777" w:rsidTr="00FE3964">
        <w:tc>
          <w:tcPr>
            <w:tcW w:w="2633" w:type="dxa"/>
          </w:tcPr>
          <w:p w14:paraId="385C92D0"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527919BE" w14:textId="77777777" w:rsidR="00FE3964"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0ADD623F"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6A0EC4A7"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539B3C98"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05706BB7" w14:textId="77777777" w:rsidR="00FE3964" w:rsidRPr="00185A09" w:rsidRDefault="00FE3964" w:rsidP="003A0DDD">
            <w:pPr>
              <w:spacing w:before="100" w:beforeAutospacing="1" w:after="100" w:afterAutospacing="1"/>
              <w:outlineLvl w:val="2"/>
              <w:rPr>
                <w:bCs/>
                <w:sz w:val="24"/>
                <w:szCs w:val="24"/>
                <w:lang w:val="en"/>
              </w:rPr>
            </w:pPr>
          </w:p>
        </w:tc>
      </w:tr>
      <w:tr w:rsidR="00185A09" w:rsidRPr="004D3102" w14:paraId="0B03792E" w14:textId="77777777" w:rsidTr="00FE3964">
        <w:tc>
          <w:tcPr>
            <w:tcW w:w="2633" w:type="dxa"/>
          </w:tcPr>
          <w:p w14:paraId="03DBCEA0"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Stephen Chiulli,</w:t>
            </w:r>
          </w:p>
          <w:p w14:paraId="2292713F"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Ph.D.</w:t>
            </w:r>
          </w:p>
        </w:tc>
        <w:tc>
          <w:tcPr>
            <w:tcW w:w="2250" w:type="dxa"/>
          </w:tcPr>
          <w:p w14:paraId="670F3C4D"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Pre-Doctoral</w:t>
            </w:r>
          </w:p>
        </w:tc>
        <w:tc>
          <w:tcPr>
            <w:tcW w:w="1046" w:type="dxa"/>
          </w:tcPr>
          <w:p w14:paraId="4E893B93"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1982-86</w:t>
            </w:r>
          </w:p>
        </w:tc>
        <w:tc>
          <w:tcPr>
            <w:tcW w:w="1114" w:type="dxa"/>
          </w:tcPr>
          <w:p w14:paraId="01BF5BEF"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25369806"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3A72DA8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63353372" w14:textId="4A3329D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Private Practice, Neuropsychologist</w:t>
            </w:r>
            <w:r w:rsidR="005F0AB9">
              <w:rPr>
                <w:sz w:val="24"/>
                <w:szCs w:val="24"/>
              </w:rPr>
              <w:t>, Retired</w:t>
            </w:r>
          </w:p>
        </w:tc>
      </w:tr>
      <w:tr w:rsidR="00FE3964" w:rsidRPr="004D3102" w14:paraId="4B9A47BE" w14:textId="77777777" w:rsidTr="00FE3964">
        <w:tc>
          <w:tcPr>
            <w:tcW w:w="2633" w:type="dxa"/>
          </w:tcPr>
          <w:p w14:paraId="1F4C883E"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561384A5"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45D48AC7"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05DCD029"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032A5C89"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0B2CAA9F"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1E2942D3" w14:textId="77777777" w:rsidTr="00FE3964">
        <w:tc>
          <w:tcPr>
            <w:tcW w:w="2633" w:type="dxa"/>
          </w:tcPr>
          <w:p w14:paraId="78BF1469"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Rachael Dowler, </w:t>
            </w:r>
          </w:p>
          <w:p w14:paraId="557EED3D"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M.A.</w:t>
            </w:r>
          </w:p>
        </w:tc>
        <w:tc>
          <w:tcPr>
            <w:tcW w:w="2250" w:type="dxa"/>
          </w:tcPr>
          <w:p w14:paraId="016028FC"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Undergraduate</w:t>
            </w:r>
          </w:p>
        </w:tc>
        <w:tc>
          <w:tcPr>
            <w:tcW w:w="1046" w:type="dxa"/>
          </w:tcPr>
          <w:p w14:paraId="61110DA2"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1993-95</w:t>
            </w:r>
          </w:p>
        </w:tc>
        <w:tc>
          <w:tcPr>
            <w:tcW w:w="1114" w:type="dxa"/>
          </w:tcPr>
          <w:p w14:paraId="6644E1A2"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7B90EABA"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0189CA79"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Deceased; prior to death doctoral student, University of Alabama, Psychology</w:t>
            </w:r>
          </w:p>
        </w:tc>
      </w:tr>
      <w:tr w:rsidR="00FE3964" w:rsidRPr="004D3102" w14:paraId="347C36D3" w14:textId="77777777" w:rsidTr="00FE3964">
        <w:tc>
          <w:tcPr>
            <w:tcW w:w="2633" w:type="dxa"/>
          </w:tcPr>
          <w:p w14:paraId="2FF55B57"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72BDF0E8"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7BCFE3BC"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716097A8"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21A70BAF"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2077F199"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2DAC6A35" w14:textId="77777777" w:rsidTr="00FE3964">
        <w:tc>
          <w:tcPr>
            <w:tcW w:w="2633" w:type="dxa"/>
          </w:tcPr>
          <w:p w14:paraId="1C5017FE"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Elizabeth Stroup,</w:t>
            </w:r>
          </w:p>
          <w:p w14:paraId="47B52EDC"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Ph.D.</w:t>
            </w:r>
          </w:p>
        </w:tc>
        <w:tc>
          <w:tcPr>
            <w:tcW w:w="2250" w:type="dxa"/>
          </w:tcPr>
          <w:p w14:paraId="0CD3819F"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Intern</w:t>
            </w:r>
          </w:p>
        </w:tc>
        <w:tc>
          <w:tcPr>
            <w:tcW w:w="1046" w:type="dxa"/>
          </w:tcPr>
          <w:p w14:paraId="2920601E"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1998-99</w:t>
            </w:r>
          </w:p>
        </w:tc>
        <w:tc>
          <w:tcPr>
            <w:tcW w:w="1114" w:type="dxa"/>
          </w:tcPr>
          <w:p w14:paraId="5A1430F2"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53A689C8"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tc>
        <w:tc>
          <w:tcPr>
            <w:tcW w:w="2317" w:type="dxa"/>
          </w:tcPr>
          <w:p w14:paraId="37009DA4" w14:textId="07488FB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Clinical Science Manager, Neuroscience </w:t>
            </w:r>
            <w:r w:rsidRPr="00185A09">
              <w:rPr>
                <w:sz w:val="24"/>
                <w:szCs w:val="24"/>
              </w:rPr>
              <w:br/>
              <w:t xml:space="preserve">Pharmaceutical R &amp; D, </w:t>
            </w:r>
            <w:r w:rsidR="005F0AB9">
              <w:rPr>
                <w:sz w:val="24"/>
                <w:szCs w:val="24"/>
              </w:rPr>
              <w:t>Abbott Lab</w:t>
            </w:r>
          </w:p>
        </w:tc>
      </w:tr>
      <w:tr w:rsidR="00FE3964" w:rsidRPr="004D3102" w14:paraId="5F25CEB7" w14:textId="77777777" w:rsidTr="00FE3964">
        <w:tc>
          <w:tcPr>
            <w:tcW w:w="2633" w:type="dxa"/>
          </w:tcPr>
          <w:p w14:paraId="4A732D9F"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3FAA19B5"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7BA912A3"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203CE7E9"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5B999050"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2D422F85"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72713602" w14:textId="77777777" w:rsidTr="00FE3964">
        <w:tc>
          <w:tcPr>
            <w:tcW w:w="2633" w:type="dxa"/>
          </w:tcPr>
          <w:p w14:paraId="487834AC"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Robert Thoma, Ph.D.</w:t>
            </w:r>
          </w:p>
        </w:tc>
        <w:tc>
          <w:tcPr>
            <w:tcW w:w="2250" w:type="dxa"/>
          </w:tcPr>
          <w:p w14:paraId="46897D6E"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Intern</w:t>
            </w:r>
          </w:p>
        </w:tc>
        <w:tc>
          <w:tcPr>
            <w:tcW w:w="1046" w:type="dxa"/>
          </w:tcPr>
          <w:p w14:paraId="239DC1B9"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1998-99</w:t>
            </w:r>
          </w:p>
        </w:tc>
        <w:tc>
          <w:tcPr>
            <w:tcW w:w="1114" w:type="dxa"/>
          </w:tcPr>
          <w:p w14:paraId="761DAB19"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6B39D69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24E9558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26825E87" w14:textId="5C92DCA8"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Associate Professor, University of New Mexico, </w:t>
            </w:r>
            <w:r w:rsidR="005F0AB9">
              <w:rPr>
                <w:sz w:val="24"/>
                <w:szCs w:val="24"/>
              </w:rPr>
              <w:t>Retired</w:t>
            </w:r>
          </w:p>
        </w:tc>
      </w:tr>
      <w:tr w:rsidR="00FE3964" w:rsidRPr="004D3102" w14:paraId="1171F25F" w14:textId="77777777" w:rsidTr="00FE3964">
        <w:tc>
          <w:tcPr>
            <w:tcW w:w="2633" w:type="dxa"/>
          </w:tcPr>
          <w:p w14:paraId="7C31EA2D"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21F1BF81"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524C74C7"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5A28E9FB"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6EA52D67"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51CBC5D9"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1CCAD031" w14:textId="77777777" w:rsidTr="00FE3964">
        <w:tc>
          <w:tcPr>
            <w:tcW w:w="2633" w:type="dxa"/>
          </w:tcPr>
          <w:p w14:paraId="5B6BE680"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Joanne Hamilton,</w:t>
            </w:r>
          </w:p>
          <w:p w14:paraId="55769AFC"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Ph.D.</w:t>
            </w:r>
          </w:p>
        </w:tc>
        <w:tc>
          <w:tcPr>
            <w:tcW w:w="2250" w:type="dxa"/>
          </w:tcPr>
          <w:p w14:paraId="42249142"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Intern</w:t>
            </w:r>
          </w:p>
        </w:tc>
        <w:tc>
          <w:tcPr>
            <w:tcW w:w="1046" w:type="dxa"/>
          </w:tcPr>
          <w:p w14:paraId="0FE57768"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1999-00</w:t>
            </w:r>
          </w:p>
        </w:tc>
        <w:tc>
          <w:tcPr>
            <w:tcW w:w="1114" w:type="dxa"/>
          </w:tcPr>
          <w:p w14:paraId="71228FDE"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55F6359A"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 Research</w:t>
            </w:r>
          </w:p>
        </w:tc>
        <w:tc>
          <w:tcPr>
            <w:tcW w:w="2317" w:type="dxa"/>
          </w:tcPr>
          <w:p w14:paraId="61733BD2" w14:textId="77777777" w:rsidR="00185A09"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Private Practice, </w:t>
            </w:r>
            <w:r w:rsidR="00185A09" w:rsidRPr="00185A09">
              <w:rPr>
                <w:sz w:val="24"/>
                <w:szCs w:val="24"/>
              </w:rPr>
              <w:t xml:space="preserve">San Diego, </w:t>
            </w:r>
            <w:r>
              <w:rPr>
                <w:sz w:val="24"/>
                <w:szCs w:val="24"/>
              </w:rPr>
              <w:t>CA</w:t>
            </w:r>
          </w:p>
        </w:tc>
      </w:tr>
      <w:tr w:rsidR="00FE3964" w:rsidRPr="004D3102" w14:paraId="144649DD" w14:textId="77777777" w:rsidTr="00FE3964">
        <w:tc>
          <w:tcPr>
            <w:tcW w:w="2633" w:type="dxa"/>
          </w:tcPr>
          <w:p w14:paraId="2BA1A6AB"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7383B0CE"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1E22C201"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36795AE2"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68A0649E"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6C40FD67"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1344A281" w14:textId="77777777" w:rsidTr="00FE3964">
        <w:tc>
          <w:tcPr>
            <w:tcW w:w="2633" w:type="dxa"/>
          </w:tcPr>
          <w:p w14:paraId="678C570F"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Sarah Gaussoin,</w:t>
            </w:r>
          </w:p>
          <w:p w14:paraId="0DF4C7FF"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M.A.</w:t>
            </w:r>
          </w:p>
        </w:tc>
        <w:tc>
          <w:tcPr>
            <w:tcW w:w="2250" w:type="dxa"/>
          </w:tcPr>
          <w:p w14:paraId="02A94A8C"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Undergraduate &amp;</w:t>
            </w:r>
          </w:p>
          <w:p w14:paraId="339D8639"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Masters degree</w:t>
            </w:r>
          </w:p>
        </w:tc>
        <w:tc>
          <w:tcPr>
            <w:tcW w:w="1046" w:type="dxa"/>
          </w:tcPr>
          <w:p w14:paraId="3D32F66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2000-03</w:t>
            </w:r>
          </w:p>
        </w:tc>
        <w:tc>
          <w:tcPr>
            <w:tcW w:w="1114" w:type="dxa"/>
          </w:tcPr>
          <w:p w14:paraId="67229E29" w14:textId="77777777" w:rsidR="00185A09" w:rsidRPr="00185A09" w:rsidRDefault="00185A09" w:rsidP="003A0DDD">
            <w:pPr>
              <w:tabs>
                <w:tab w:val="left" w:pos="-1440"/>
                <w:tab w:val="left" w:pos="-720"/>
                <w:tab w:val="left" w:pos="1"/>
                <w:tab w:val="left" w:pos="240"/>
                <w:tab w:val="center" w:pos="4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361A6A3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2E692888" w14:textId="77777777" w:rsidR="00185A09" w:rsidRPr="00185A09" w:rsidRDefault="00185A09" w:rsidP="003A0DDD">
            <w:pPr>
              <w:tabs>
                <w:tab w:val="left" w:pos="-1440"/>
                <w:tab w:val="left" w:pos="-720"/>
                <w:tab w:val="left" w:pos="1"/>
                <w:tab w:val="left" w:pos="720"/>
                <w:tab w:val="left" w:pos="1440"/>
                <w:tab w:val="center" w:pos="160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Statistician, Wake Forest University</w:t>
            </w:r>
          </w:p>
        </w:tc>
      </w:tr>
      <w:tr w:rsidR="00FE3964" w:rsidRPr="004D3102" w14:paraId="3B92732E" w14:textId="77777777" w:rsidTr="00FE3964">
        <w:tc>
          <w:tcPr>
            <w:tcW w:w="2633" w:type="dxa"/>
          </w:tcPr>
          <w:p w14:paraId="4B1AF213"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63C59A1E"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2EB65B39"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24D669E2" w14:textId="77777777" w:rsidR="00FE3964" w:rsidRPr="00185A09" w:rsidRDefault="00FE3964" w:rsidP="003A0DDD">
            <w:pPr>
              <w:tabs>
                <w:tab w:val="left" w:pos="-1440"/>
                <w:tab w:val="left" w:pos="-720"/>
                <w:tab w:val="left" w:pos="1"/>
                <w:tab w:val="left" w:pos="240"/>
                <w:tab w:val="center" w:pos="4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50A8C437"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757C45E6" w14:textId="77777777" w:rsidR="00FE3964" w:rsidRPr="00185A09" w:rsidRDefault="00FE3964" w:rsidP="003A0DDD">
            <w:pPr>
              <w:tabs>
                <w:tab w:val="left" w:pos="-1440"/>
                <w:tab w:val="left" w:pos="-720"/>
                <w:tab w:val="left" w:pos="1"/>
                <w:tab w:val="left" w:pos="720"/>
                <w:tab w:val="left" w:pos="1440"/>
                <w:tab w:val="center" w:pos="160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6AE53B31" w14:textId="77777777" w:rsidTr="00FE3964">
        <w:tc>
          <w:tcPr>
            <w:tcW w:w="2633" w:type="dxa"/>
          </w:tcPr>
          <w:p w14:paraId="7C597177"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lastRenderedPageBreak/>
              <w:t>Andrew Mayer,</w:t>
            </w:r>
          </w:p>
          <w:p w14:paraId="0E62E68F"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Ph.D.</w:t>
            </w:r>
          </w:p>
        </w:tc>
        <w:tc>
          <w:tcPr>
            <w:tcW w:w="2250" w:type="dxa"/>
          </w:tcPr>
          <w:p w14:paraId="0333A709"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Intern</w:t>
            </w:r>
          </w:p>
          <w:p w14:paraId="6F9BC8C0"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46716EB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2000-01</w:t>
            </w:r>
          </w:p>
          <w:p w14:paraId="08B0D107"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024FA0A9"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p w14:paraId="43D31FD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Non VA</w:t>
            </w:r>
          </w:p>
        </w:tc>
        <w:tc>
          <w:tcPr>
            <w:tcW w:w="1530" w:type="dxa"/>
          </w:tcPr>
          <w:p w14:paraId="1578D6D8"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 Research</w:t>
            </w:r>
          </w:p>
        </w:tc>
        <w:tc>
          <w:tcPr>
            <w:tcW w:w="2317" w:type="dxa"/>
          </w:tcPr>
          <w:p w14:paraId="57D6EA3E" w14:textId="5C18ECA2"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Professor, M</w:t>
            </w:r>
            <w:r w:rsidR="00FE3964">
              <w:rPr>
                <w:sz w:val="24"/>
                <w:szCs w:val="24"/>
              </w:rPr>
              <w:t>ind Research Network, Albuquerque</w:t>
            </w:r>
          </w:p>
        </w:tc>
      </w:tr>
      <w:tr w:rsidR="00FE3964" w:rsidRPr="004D3102" w14:paraId="762C1E52" w14:textId="77777777" w:rsidTr="00FE3964">
        <w:tc>
          <w:tcPr>
            <w:tcW w:w="2633" w:type="dxa"/>
          </w:tcPr>
          <w:p w14:paraId="771CAB80"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21EC5280"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0225BBDD"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7CA4CC12"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5935D6FC"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0185697A"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5522BF61" w14:textId="77777777" w:rsidTr="00FE3964">
        <w:tc>
          <w:tcPr>
            <w:tcW w:w="2633" w:type="dxa"/>
          </w:tcPr>
          <w:p w14:paraId="1594280E"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Stacy Carter,</w:t>
            </w:r>
          </w:p>
          <w:p w14:paraId="6FD14E44"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Ph.D.</w:t>
            </w:r>
          </w:p>
        </w:tc>
        <w:tc>
          <w:tcPr>
            <w:tcW w:w="2250" w:type="dxa"/>
          </w:tcPr>
          <w:p w14:paraId="4BB474D9"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Intern</w:t>
            </w:r>
          </w:p>
          <w:p w14:paraId="64F38345" w14:textId="77777777" w:rsidR="00185A09" w:rsidRPr="00185A09" w:rsidRDefault="00185A09" w:rsidP="00FE3964">
            <w:pPr>
              <w:tabs>
                <w:tab w:val="left" w:pos="1440"/>
              </w:tabs>
              <w:rPr>
                <w:sz w:val="24"/>
                <w:szCs w:val="24"/>
              </w:rPr>
            </w:pPr>
            <w:r w:rsidRPr="00185A09">
              <w:rPr>
                <w:sz w:val="24"/>
                <w:szCs w:val="24"/>
              </w:rPr>
              <w:tab/>
            </w:r>
          </w:p>
        </w:tc>
        <w:tc>
          <w:tcPr>
            <w:tcW w:w="1046" w:type="dxa"/>
          </w:tcPr>
          <w:p w14:paraId="6CFFD11F"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2001-02</w:t>
            </w:r>
          </w:p>
        </w:tc>
        <w:tc>
          <w:tcPr>
            <w:tcW w:w="1114" w:type="dxa"/>
          </w:tcPr>
          <w:p w14:paraId="2D06710C"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6B2BAAA7"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tc>
        <w:tc>
          <w:tcPr>
            <w:tcW w:w="2317" w:type="dxa"/>
          </w:tcPr>
          <w:p w14:paraId="053ECBF2" w14:textId="77777777" w:rsidR="00185A09" w:rsidRPr="00185A09" w:rsidRDefault="00185A09"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Psychologist, Amarillo, Texas</w:t>
            </w:r>
          </w:p>
        </w:tc>
      </w:tr>
      <w:tr w:rsidR="00FE3964" w:rsidRPr="004D3102" w14:paraId="716B0E74" w14:textId="77777777" w:rsidTr="00FE3964">
        <w:tc>
          <w:tcPr>
            <w:tcW w:w="2633" w:type="dxa"/>
          </w:tcPr>
          <w:p w14:paraId="3114DC7B"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085B3846"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2E8A83E3"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12F2669F"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78579C5A"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54162A8C" w14:textId="77777777" w:rsidR="00FE3964" w:rsidRPr="00185A09" w:rsidRDefault="00FE3964"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2EC6FC14" w14:textId="77777777" w:rsidTr="00FE3964">
        <w:tc>
          <w:tcPr>
            <w:tcW w:w="2633" w:type="dxa"/>
          </w:tcPr>
          <w:p w14:paraId="331670ED"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Brian Kersh, </w:t>
            </w:r>
          </w:p>
          <w:p w14:paraId="7EF70671"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Ph.D.</w:t>
            </w:r>
          </w:p>
        </w:tc>
        <w:tc>
          <w:tcPr>
            <w:tcW w:w="2250" w:type="dxa"/>
          </w:tcPr>
          <w:p w14:paraId="65BF0ECA"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Psychologist </w:t>
            </w:r>
          </w:p>
        </w:tc>
        <w:tc>
          <w:tcPr>
            <w:tcW w:w="1046" w:type="dxa"/>
          </w:tcPr>
          <w:p w14:paraId="6DA7516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2002-09</w:t>
            </w:r>
          </w:p>
        </w:tc>
        <w:tc>
          <w:tcPr>
            <w:tcW w:w="1114" w:type="dxa"/>
          </w:tcPr>
          <w:p w14:paraId="46EA6CC1"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2A5AF2AB"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7E1C59B1"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20A9D7C2"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NMVAHCS Psychologist, Adjunct Assistant Professor, UNMSOM Psychiatry</w:t>
            </w:r>
          </w:p>
        </w:tc>
      </w:tr>
      <w:tr w:rsidR="00FE3964" w:rsidRPr="004D3102" w14:paraId="486F1411" w14:textId="77777777" w:rsidTr="00FE3964">
        <w:tc>
          <w:tcPr>
            <w:tcW w:w="2633" w:type="dxa"/>
          </w:tcPr>
          <w:p w14:paraId="22C15380"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6DAD0CDF"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22D3A9C5"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2D24ADA1"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7325C2C4"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0AADCBC6"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7669B3EC" w14:textId="77777777" w:rsidTr="00FE3964">
        <w:tc>
          <w:tcPr>
            <w:tcW w:w="2633" w:type="dxa"/>
          </w:tcPr>
          <w:p w14:paraId="68619F4C"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br w:type="page"/>
              <w:t>Ella Nye,</w:t>
            </w:r>
          </w:p>
          <w:p w14:paraId="04291F9F"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Ph.D.</w:t>
            </w:r>
          </w:p>
        </w:tc>
        <w:tc>
          <w:tcPr>
            <w:tcW w:w="2250" w:type="dxa"/>
          </w:tcPr>
          <w:p w14:paraId="38AED7A7"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Psychologist </w:t>
            </w:r>
          </w:p>
        </w:tc>
        <w:tc>
          <w:tcPr>
            <w:tcW w:w="1046" w:type="dxa"/>
          </w:tcPr>
          <w:p w14:paraId="2693E0AF"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2001-09</w:t>
            </w:r>
          </w:p>
        </w:tc>
        <w:tc>
          <w:tcPr>
            <w:tcW w:w="1114" w:type="dxa"/>
          </w:tcPr>
          <w:p w14:paraId="121F6A33"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5A39EB16"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7AFC8C8C"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45A8C3BB" w14:textId="433AD9FE" w:rsidR="00185A09" w:rsidRPr="00185A09" w:rsidRDefault="00185A09" w:rsidP="005C662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NMVAHCS Psychologist, </w:t>
            </w:r>
            <w:r w:rsidR="00FE3964">
              <w:rPr>
                <w:sz w:val="24"/>
                <w:szCs w:val="24"/>
              </w:rPr>
              <w:t>retired</w:t>
            </w:r>
            <w:r w:rsidRPr="00185A09">
              <w:rPr>
                <w:sz w:val="24"/>
                <w:szCs w:val="24"/>
              </w:rPr>
              <w:t xml:space="preserve"> </w:t>
            </w:r>
          </w:p>
        </w:tc>
      </w:tr>
      <w:tr w:rsidR="00FE3964" w:rsidRPr="004D3102" w14:paraId="24AF9A92" w14:textId="77777777" w:rsidTr="00FE3964">
        <w:tc>
          <w:tcPr>
            <w:tcW w:w="2633" w:type="dxa"/>
          </w:tcPr>
          <w:p w14:paraId="50286084"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380B847E"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2CE695C4"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250C3854"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60D9A3DD"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18703BB7" w14:textId="77777777" w:rsidR="00FE3964" w:rsidRPr="00185A09" w:rsidRDefault="00FE3964" w:rsidP="005C662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46223E69" w14:textId="77777777" w:rsidTr="00FE3964">
        <w:tc>
          <w:tcPr>
            <w:tcW w:w="2633" w:type="dxa"/>
          </w:tcPr>
          <w:p w14:paraId="7FC9AAA0"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Jillian Prestopnik,</w:t>
            </w:r>
          </w:p>
          <w:p w14:paraId="76A3C949"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Ph.D.</w:t>
            </w:r>
          </w:p>
        </w:tc>
        <w:tc>
          <w:tcPr>
            <w:tcW w:w="2250" w:type="dxa"/>
          </w:tcPr>
          <w:p w14:paraId="046DFDD1"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Postdoctoral Fellow</w:t>
            </w:r>
          </w:p>
        </w:tc>
        <w:tc>
          <w:tcPr>
            <w:tcW w:w="1046" w:type="dxa"/>
          </w:tcPr>
          <w:p w14:paraId="0AAEFDFD"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2001-03</w:t>
            </w:r>
          </w:p>
        </w:tc>
        <w:tc>
          <w:tcPr>
            <w:tcW w:w="1114" w:type="dxa"/>
          </w:tcPr>
          <w:p w14:paraId="76529C3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5A3ED00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36BE85DD" w14:textId="5D07725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Research Professor, UNMSOM Neurology </w:t>
            </w:r>
          </w:p>
        </w:tc>
      </w:tr>
      <w:tr w:rsidR="00FE3964" w:rsidRPr="004D3102" w14:paraId="718F7506" w14:textId="77777777" w:rsidTr="00FE3964">
        <w:tc>
          <w:tcPr>
            <w:tcW w:w="2633" w:type="dxa"/>
          </w:tcPr>
          <w:p w14:paraId="2AC114CB"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4C4770A2"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6BB8DC3A"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2DE5940F"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5B6DC802"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1D9ED649"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72BC6E63" w14:textId="77777777" w:rsidTr="00FE3964">
        <w:tc>
          <w:tcPr>
            <w:tcW w:w="2633" w:type="dxa"/>
          </w:tcPr>
          <w:p w14:paraId="27896476"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Spencer Wetter, Ph.D.</w:t>
            </w:r>
          </w:p>
        </w:tc>
        <w:tc>
          <w:tcPr>
            <w:tcW w:w="2250" w:type="dxa"/>
          </w:tcPr>
          <w:p w14:paraId="5CDFD151"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Intern</w:t>
            </w:r>
          </w:p>
        </w:tc>
        <w:tc>
          <w:tcPr>
            <w:tcW w:w="1046" w:type="dxa"/>
          </w:tcPr>
          <w:p w14:paraId="116DF116"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2002-03</w:t>
            </w:r>
          </w:p>
        </w:tc>
        <w:tc>
          <w:tcPr>
            <w:tcW w:w="1114" w:type="dxa"/>
          </w:tcPr>
          <w:p w14:paraId="41C6989B"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7AD9545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7E84716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39FE7ADE" w14:textId="77777777" w:rsidR="00185A09" w:rsidRPr="00185A09" w:rsidRDefault="00185A09" w:rsidP="003A0DDD">
            <w:pPr>
              <w:tabs>
                <w:tab w:val="left" w:pos="-1440"/>
                <w:tab w:val="left" w:pos="-720"/>
                <w:tab w:val="left" w:pos="1"/>
                <w:tab w:val="left" w:pos="720"/>
                <w:tab w:val="center" w:pos="14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Psychologist, Private Practice, San Diego</w:t>
            </w:r>
          </w:p>
        </w:tc>
      </w:tr>
      <w:tr w:rsidR="00FE3964" w:rsidRPr="004D3102" w14:paraId="0C240EED" w14:textId="77777777" w:rsidTr="00FE3964">
        <w:tc>
          <w:tcPr>
            <w:tcW w:w="2633" w:type="dxa"/>
          </w:tcPr>
          <w:p w14:paraId="41E3C0B4"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5964933A"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0271101C"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4683B533"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45CB33C1"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1F8D55DF" w14:textId="77777777" w:rsidR="00FE3964" w:rsidRPr="00185A09" w:rsidRDefault="00FE3964" w:rsidP="003A0DDD">
            <w:pPr>
              <w:tabs>
                <w:tab w:val="left" w:pos="-1440"/>
                <w:tab w:val="left" w:pos="-720"/>
                <w:tab w:val="left" w:pos="1"/>
                <w:tab w:val="left" w:pos="720"/>
                <w:tab w:val="center" w:pos="14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0075D48B" w14:textId="77777777" w:rsidTr="00FE3964">
        <w:tc>
          <w:tcPr>
            <w:tcW w:w="2633" w:type="dxa"/>
          </w:tcPr>
          <w:p w14:paraId="5E5D5570"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Henry Koehn,</w:t>
            </w:r>
          </w:p>
          <w:p w14:paraId="3DA3A47F"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Ph.D.</w:t>
            </w:r>
          </w:p>
        </w:tc>
        <w:tc>
          <w:tcPr>
            <w:tcW w:w="2250" w:type="dxa"/>
          </w:tcPr>
          <w:p w14:paraId="49EA6AD0"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Intern</w:t>
            </w:r>
          </w:p>
        </w:tc>
        <w:tc>
          <w:tcPr>
            <w:tcW w:w="1046" w:type="dxa"/>
          </w:tcPr>
          <w:p w14:paraId="41107CC3"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2002-03</w:t>
            </w:r>
          </w:p>
        </w:tc>
        <w:tc>
          <w:tcPr>
            <w:tcW w:w="1114" w:type="dxa"/>
          </w:tcPr>
          <w:p w14:paraId="308F1E75"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7D902B4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tc>
        <w:tc>
          <w:tcPr>
            <w:tcW w:w="2317" w:type="dxa"/>
          </w:tcPr>
          <w:p w14:paraId="1ED8DBD2"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Psychologist, Los Alamos National Laboratory</w:t>
            </w:r>
          </w:p>
        </w:tc>
      </w:tr>
      <w:tr w:rsidR="00FE3964" w:rsidRPr="004D3102" w14:paraId="54B860B1" w14:textId="77777777" w:rsidTr="00FE3964">
        <w:tc>
          <w:tcPr>
            <w:tcW w:w="2633" w:type="dxa"/>
          </w:tcPr>
          <w:p w14:paraId="43679663"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78012F27"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607AD2A4"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62EFD7EF"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263BDD6B"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61AA136E"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55A4FB63" w14:textId="77777777" w:rsidTr="00FE3964">
        <w:tc>
          <w:tcPr>
            <w:tcW w:w="2633" w:type="dxa"/>
          </w:tcPr>
          <w:p w14:paraId="40623833"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Agatha Norwood, B.S.</w:t>
            </w:r>
          </w:p>
        </w:tc>
        <w:tc>
          <w:tcPr>
            <w:tcW w:w="2250" w:type="dxa"/>
          </w:tcPr>
          <w:p w14:paraId="1312C476"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Medical student</w:t>
            </w:r>
          </w:p>
        </w:tc>
        <w:tc>
          <w:tcPr>
            <w:tcW w:w="1046" w:type="dxa"/>
          </w:tcPr>
          <w:p w14:paraId="5207A4BA"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2003-05</w:t>
            </w:r>
          </w:p>
        </w:tc>
        <w:tc>
          <w:tcPr>
            <w:tcW w:w="1114" w:type="dxa"/>
          </w:tcPr>
          <w:p w14:paraId="0A4766D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UNM</w:t>
            </w:r>
          </w:p>
        </w:tc>
        <w:tc>
          <w:tcPr>
            <w:tcW w:w="1530" w:type="dxa"/>
          </w:tcPr>
          <w:p w14:paraId="703FFAF9"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Student Research</w:t>
            </w:r>
          </w:p>
        </w:tc>
        <w:tc>
          <w:tcPr>
            <w:tcW w:w="2317" w:type="dxa"/>
          </w:tcPr>
          <w:p w14:paraId="618C1240" w14:textId="61040197" w:rsidR="00185A09" w:rsidRPr="00185A09" w:rsidRDefault="00067AD3"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Neonatologist</w:t>
            </w:r>
            <w:r w:rsidR="000E33C2">
              <w:rPr>
                <w:sz w:val="24"/>
                <w:szCs w:val="24"/>
              </w:rPr>
              <w:t>, Private Practice</w:t>
            </w:r>
            <w:r w:rsidR="00741397">
              <w:rPr>
                <w:sz w:val="24"/>
                <w:szCs w:val="24"/>
              </w:rPr>
              <w:t xml:space="preserve">, </w:t>
            </w:r>
            <w:r w:rsidR="00185A09" w:rsidRPr="00185A09">
              <w:rPr>
                <w:sz w:val="24"/>
                <w:szCs w:val="24"/>
              </w:rPr>
              <w:t>Albuquerque, NM</w:t>
            </w:r>
          </w:p>
        </w:tc>
      </w:tr>
      <w:tr w:rsidR="00FE3964" w:rsidRPr="004D3102" w14:paraId="1EF9FD07" w14:textId="77777777" w:rsidTr="00FE3964">
        <w:tc>
          <w:tcPr>
            <w:tcW w:w="2633" w:type="dxa"/>
          </w:tcPr>
          <w:p w14:paraId="354CF283"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6400547E" w14:textId="77777777" w:rsidR="00FE3964" w:rsidRPr="00185A09" w:rsidRDefault="00FE3964"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7BB65BDB"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1DEEEAF4"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71B858FF" w14:textId="77777777" w:rsidR="00FE3964" w:rsidRPr="00185A09"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483B1DFB" w14:textId="77777777" w:rsidR="00FE3964" w:rsidRDefault="00FE3964"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0F423332" w14:textId="77777777" w:rsidTr="00FE3964">
        <w:tc>
          <w:tcPr>
            <w:tcW w:w="2633" w:type="dxa"/>
          </w:tcPr>
          <w:p w14:paraId="776CBD06"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Meghan Campbell, Ph.D.</w:t>
            </w:r>
          </w:p>
        </w:tc>
        <w:tc>
          <w:tcPr>
            <w:tcW w:w="2250" w:type="dxa"/>
          </w:tcPr>
          <w:p w14:paraId="219C73F6"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Intern</w:t>
            </w:r>
          </w:p>
        </w:tc>
        <w:tc>
          <w:tcPr>
            <w:tcW w:w="1046" w:type="dxa"/>
          </w:tcPr>
          <w:p w14:paraId="0A1963AF"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2004-05</w:t>
            </w:r>
          </w:p>
        </w:tc>
        <w:tc>
          <w:tcPr>
            <w:tcW w:w="1114" w:type="dxa"/>
          </w:tcPr>
          <w:p w14:paraId="0B11F6B6"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4B325831"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656E32DB"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4FA1DA58" w14:textId="77777777" w:rsidR="00185A09" w:rsidRPr="00185A09" w:rsidRDefault="00185A09"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Research Professor, Washington University, Neurology</w:t>
            </w:r>
          </w:p>
        </w:tc>
      </w:tr>
      <w:tr w:rsidR="00741397" w:rsidRPr="004D3102" w14:paraId="6E8AF6F7" w14:textId="77777777" w:rsidTr="00FE3964">
        <w:tc>
          <w:tcPr>
            <w:tcW w:w="2633" w:type="dxa"/>
          </w:tcPr>
          <w:p w14:paraId="79B2B4BE" w14:textId="77777777" w:rsidR="00741397" w:rsidRPr="00185A09" w:rsidRDefault="00741397"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57CCC3F9" w14:textId="77777777" w:rsidR="00741397" w:rsidRPr="00185A09" w:rsidRDefault="00741397"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65871779" w14:textId="77777777" w:rsidR="00741397" w:rsidRPr="00185A09" w:rsidRDefault="00741397"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0A9C6C01" w14:textId="77777777" w:rsidR="00741397" w:rsidRPr="00185A09" w:rsidRDefault="00741397"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2DE81D2F" w14:textId="77777777" w:rsidR="00741397" w:rsidRPr="00185A09" w:rsidRDefault="00741397"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3CB45E1B" w14:textId="77777777" w:rsidR="00741397" w:rsidRPr="00185A09" w:rsidRDefault="00741397"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4F1CDCF3" w14:textId="77777777" w:rsidTr="00FE3964">
        <w:tc>
          <w:tcPr>
            <w:tcW w:w="2633" w:type="dxa"/>
          </w:tcPr>
          <w:p w14:paraId="643154AB"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Caitlin Chestnut, B.S.</w:t>
            </w:r>
          </w:p>
        </w:tc>
        <w:tc>
          <w:tcPr>
            <w:tcW w:w="2250" w:type="dxa"/>
          </w:tcPr>
          <w:p w14:paraId="538A1689"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Medical student</w:t>
            </w:r>
          </w:p>
        </w:tc>
        <w:tc>
          <w:tcPr>
            <w:tcW w:w="1046" w:type="dxa"/>
          </w:tcPr>
          <w:p w14:paraId="738F6D9E"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2004-07</w:t>
            </w:r>
          </w:p>
        </w:tc>
        <w:tc>
          <w:tcPr>
            <w:tcW w:w="1114" w:type="dxa"/>
          </w:tcPr>
          <w:p w14:paraId="606D3D28"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UNM</w:t>
            </w:r>
          </w:p>
        </w:tc>
        <w:tc>
          <w:tcPr>
            <w:tcW w:w="1530" w:type="dxa"/>
          </w:tcPr>
          <w:p w14:paraId="59D023FC"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Student Research</w:t>
            </w:r>
          </w:p>
        </w:tc>
        <w:tc>
          <w:tcPr>
            <w:tcW w:w="2317" w:type="dxa"/>
          </w:tcPr>
          <w:p w14:paraId="21016F70" w14:textId="05A111DE"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Family Practice Physician, </w:t>
            </w:r>
            <w:r w:rsidR="005F0AB9">
              <w:rPr>
                <w:sz w:val="24"/>
                <w:szCs w:val="24"/>
              </w:rPr>
              <w:t xml:space="preserve">Presbyterian, </w:t>
            </w:r>
            <w:r w:rsidR="00741397">
              <w:rPr>
                <w:sz w:val="24"/>
                <w:szCs w:val="24"/>
              </w:rPr>
              <w:t xml:space="preserve"> </w:t>
            </w:r>
            <w:r w:rsidR="00006E96">
              <w:rPr>
                <w:sz w:val="24"/>
                <w:szCs w:val="24"/>
              </w:rPr>
              <w:t xml:space="preserve"> </w:t>
            </w:r>
            <w:r w:rsidRPr="00185A09">
              <w:rPr>
                <w:sz w:val="24"/>
                <w:szCs w:val="24"/>
              </w:rPr>
              <w:t>Albuquerque</w:t>
            </w:r>
          </w:p>
        </w:tc>
      </w:tr>
      <w:tr w:rsidR="00741397" w:rsidRPr="004D3102" w14:paraId="6BC8B576" w14:textId="77777777" w:rsidTr="00FE3964">
        <w:tc>
          <w:tcPr>
            <w:tcW w:w="2633" w:type="dxa"/>
          </w:tcPr>
          <w:p w14:paraId="21553823" w14:textId="77777777" w:rsidR="00741397" w:rsidRPr="00185A09" w:rsidRDefault="00741397"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5D5752BB" w14:textId="77777777" w:rsidR="00741397" w:rsidRPr="00185A09" w:rsidRDefault="00741397"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7A0DBCBA" w14:textId="77777777" w:rsidR="00741397" w:rsidRPr="00185A09" w:rsidRDefault="00741397"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7C0E21E1" w14:textId="77777777" w:rsidR="00741397" w:rsidRPr="00185A09" w:rsidRDefault="00741397"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4536ADBF" w14:textId="77777777" w:rsidR="00741397" w:rsidRPr="00185A09" w:rsidRDefault="00741397"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5DB45FB6" w14:textId="77777777" w:rsidR="00741397" w:rsidRPr="00185A09" w:rsidRDefault="00741397"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2C284482" w14:textId="77777777" w:rsidTr="00FE3964">
        <w:tc>
          <w:tcPr>
            <w:tcW w:w="2633" w:type="dxa"/>
          </w:tcPr>
          <w:p w14:paraId="0DE662BC"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Diane Castillo, Ph.D.</w:t>
            </w:r>
          </w:p>
        </w:tc>
        <w:tc>
          <w:tcPr>
            <w:tcW w:w="2250" w:type="dxa"/>
          </w:tcPr>
          <w:p w14:paraId="5A668B4E"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Psychologist</w:t>
            </w:r>
          </w:p>
        </w:tc>
        <w:tc>
          <w:tcPr>
            <w:tcW w:w="1046" w:type="dxa"/>
          </w:tcPr>
          <w:p w14:paraId="2AFB1457"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2005-</w:t>
            </w:r>
          </w:p>
        </w:tc>
        <w:tc>
          <w:tcPr>
            <w:tcW w:w="1114" w:type="dxa"/>
          </w:tcPr>
          <w:p w14:paraId="7D4821BF"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53439BEA"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63C13FD7"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07BB0129" w14:textId="77777777" w:rsidR="00185A09" w:rsidRPr="00185A09" w:rsidRDefault="00185A09"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Psychologist,</w:t>
            </w:r>
            <w:r w:rsidR="00006E96">
              <w:rPr>
                <w:sz w:val="24"/>
                <w:szCs w:val="24"/>
              </w:rPr>
              <w:t xml:space="preserve"> VA Center of Excellence, </w:t>
            </w:r>
            <w:r w:rsidR="00741397">
              <w:rPr>
                <w:sz w:val="24"/>
                <w:szCs w:val="24"/>
              </w:rPr>
              <w:t>retired</w:t>
            </w:r>
          </w:p>
        </w:tc>
      </w:tr>
      <w:tr w:rsidR="00185A09" w:rsidRPr="004D3102" w14:paraId="62352419" w14:textId="77777777" w:rsidTr="00FE3964">
        <w:tc>
          <w:tcPr>
            <w:tcW w:w="2633" w:type="dxa"/>
          </w:tcPr>
          <w:p w14:paraId="1FD8F510"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lastRenderedPageBreak/>
              <w:t>Joseph Sadek, Ph.D.</w:t>
            </w:r>
          </w:p>
        </w:tc>
        <w:tc>
          <w:tcPr>
            <w:tcW w:w="2250" w:type="dxa"/>
          </w:tcPr>
          <w:p w14:paraId="613E2560"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Neuropsychologist</w:t>
            </w:r>
          </w:p>
        </w:tc>
        <w:tc>
          <w:tcPr>
            <w:tcW w:w="1046" w:type="dxa"/>
          </w:tcPr>
          <w:p w14:paraId="282CC76B"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2004-</w:t>
            </w:r>
          </w:p>
        </w:tc>
        <w:tc>
          <w:tcPr>
            <w:tcW w:w="1114" w:type="dxa"/>
          </w:tcPr>
          <w:p w14:paraId="58EB0ACB"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p w14:paraId="4C09ED0E"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UNM</w:t>
            </w:r>
          </w:p>
        </w:tc>
        <w:tc>
          <w:tcPr>
            <w:tcW w:w="1530" w:type="dxa"/>
          </w:tcPr>
          <w:p w14:paraId="33D80DB9"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029351AB"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17432A9D" w14:textId="77777777" w:rsid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NMVAHCS Neuropsychologist, Associate Professor, UNMSOM, Psychiatry</w:t>
            </w:r>
          </w:p>
          <w:p w14:paraId="68B0D054" w14:textId="42A6E244" w:rsidR="005F0AB9" w:rsidRPr="00185A09" w:rsidRDefault="005F0AB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79FCED9B" w14:textId="77777777" w:rsidTr="00FE3964">
        <w:tc>
          <w:tcPr>
            <w:tcW w:w="2633" w:type="dxa"/>
          </w:tcPr>
          <w:p w14:paraId="2BB6AE0C"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Sydney Schaefer, Ph.D.</w:t>
            </w:r>
          </w:p>
        </w:tc>
        <w:tc>
          <w:tcPr>
            <w:tcW w:w="2250" w:type="dxa"/>
          </w:tcPr>
          <w:p w14:paraId="1A3FC978"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Kinesiologist</w:t>
            </w:r>
          </w:p>
        </w:tc>
        <w:tc>
          <w:tcPr>
            <w:tcW w:w="1046" w:type="dxa"/>
          </w:tcPr>
          <w:p w14:paraId="1C20C288"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2004-09</w:t>
            </w:r>
          </w:p>
        </w:tc>
        <w:tc>
          <w:tcPr>
            <w:tcW w:w="1114" w:type="dxa"/>
          </w:tcPr>
          <w:p w14:paraId="2FD3AF41"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66F70DE7"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19A4626C" w14:textId="71BDD778" w:rsidR="005F0AB9" w:rsidRDefault="00185A09"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Professor, </w:t>
            </w:r>
            <w:r w:rsidR="00006E96">
              <w:rPr>
                <w:sz w:val="24"/>
                <w:szCs w:val="24"/>
              </w:rPr>
              <w:t xml:space="preserve">Arizona </w:t>
            </w:r>
            <w:r w:rsidRPr="00185A09">
              <w:rPr>
                <w:sz w:val="24"/>
                <w:szCs w:val="24"/>
              </w:rPr>
              <w:t>State University</w:t>
            </w:r>
          </w:p>
          <w:p w14:paraId="2EDD4716" w14:textId="2D5E670E" w:rsidR="00185A09" w:rsidRPr="00185A09" w:rsidRDefault="00185A09"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  </w:t>
            </w:r>
          </w:p>
        </w:tc>
      </w:tr>
      <w:tr w:rsidR="00185A09" w:rsidRPr="004D3102" w14:paraId="423F5C23" w14:textId="77777777" w:rsidTr="00FE3964">
        <w:tc>
          <w:tcPr>
            <w:tcW w:w="2633" w:type="dxa"/>
          </w:tcPr>
          <w:p w14:paraId="7734529C"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Eric Fine, Ph.D.</w:t>
            </w:r>
          </w:p>
        </w:tc>
        <w:tc>
          <w:tcPr>
            <w:tcW w:w="2250" w:type="dxa"/>
          </w:tcPr>
          <w:p w14:paraId="2D521BE4"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Intern</w:t>
            </w:r>
          </w:p>
        </w:tc>
        <w:tc>
          <w:tcPr>
            <w:tcW w:w="1046" w:type="dxa"/>
          </w:tcPr>
          <w:p w14:paraId="4204BEFD"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2005-06</w:t>
            </w:r>
          </w:p>
        </w:tc>
        <w:tc>
          <w:tcPr>
            <w:tcW w:w="1114" w:type="dxa"/>
          </w:tcPr>
          <w:p w14:paraId="4B1FBC7D"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1B8ED351"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514D7DFA"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5E8E1665" w14:textId="77777777" w:rsidR="00185A09" w:rsidRDefault="00185A09"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Neuropsychologist, </w:t>
            </w:r>
            <w:r w:rsidR="00006E96">
              <w:rPr>
                <w:sz w:val="24"/>
                <w:szCs w:val="24"/>
              </w:rPr>
              <w:t>UCSF</w:t>
            </w:r>
          </w:p>
          <w:p w14:paraId="24E6B876" w14:textId="52609702" w:rsidR="005F0AB9" w:rsidRPr="00185A09" w:rsidRDefault="005F0AB9"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4D498C97" w14:textId="77777777" w:rsidTr="00FE3964">
        <w:tc>
          <w:tcPr>
            <w:tcW w:w="2633" w:type="dxa"/>
          </w:tcPr>
          <w:p w14:paraId="13BE7951"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Christian Dow, Ph.D.</w:t>
            </w:r>
          </w:p>
        </w:tc>
        <w:tc>
          <w:tcPr>
            <w:tcW w:w="2250" w:type="dxa"/>
          </w:tcPr>
          <w:p w14:paraId="0D40E0A9"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Intern</w:t>
            </w:r>
          </w:p>
        </w:tc>
        <w:tc>
          <w:tcPr>
            <w:tcW w:w="1046" w:type="dxa"/>
          </w:tcPr>
          <w:p w14:paraId="0CF76AC5"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2006-08</w:t>
            </w:r>
          </w:p>
        </w:tc>
        <w:tc>
          <w:tcPr>
            <w:tcW w:w="1114" w:type="dxa"/>
          </w:tcPr>
          <w:p w14:paraId="0AC7C3F6"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2CB57748"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48ADC08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2B21D254" w14:textId="77777777" w:rsid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Neuropsychologist, Gainesville VAMC</w:t>
            </w:r>
          </w:p>
          <w:p w14:paraId="4CBEC2F2" w14:textId="0BFE0566" w:rsidR="005F0AB9" w:rsidRPr="00185A09" w:rsidRDefault="005F0AB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0D450315" w14:textId="77777777" w:rsidTr="00FE3964">
        <w:tc>
          <w:tcPr>
            <w:tcW w:w="2633" w:type="dxa"/>
          </w:tcPr>
          <w:p w14:paraId="19A34C0F"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Eric Levensky, Ph.D.</w:t>
            </w:r>
          </w:p>
        </w:tc>
        <w:tc>
          <w:tcPr>
            <w:tcW w:w="2250" w:type="dxa"/>
          </w:tcPr>
          <w:p w14:paraId="28A98EB4"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Psychologist</w:t>
            </w:r>
          </w:p>
        </w:tc>
        <w:tc>
          <w:tcPr>
            <w:tcW w:w="1046" w:type="dxa"/>
          </w:tcPr>
          <w:p w14:paraId="0BD44C29"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 xml:space="preserve">2006-10 </w:t>
            </w:r>
          </w:p>
        </w:tc>
        <w:tc>
          <w:tcPr>
            <w:tcW w:w="1114" w:type="dxa"/>
          </w:tcPr>
          <w:p w14:paraId="6A7A8048"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p w14:paraId="78983D9E"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UNM</w:t>
            </w:r>
          </w:p>
        </w:tc>
        <w:tc>
          <w:tcPr>
            <w:tcW w:w="1530" w:type="dxa"/>
          </w:tcPr>
          <w:p w14:paraId="0380D315"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002E89B3"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3A2ECDA8" w14:textId="77777777" w:rsid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NMVAHCS Psychologist, Assistant Professor, UNMSOM, Psychiatry</w:t>
            </w:r>
          </w:p>
          <w:p w14:paraId="14654CEE" w14:textId="4B8EA3CD" w:rsidR="005F0AB9" w:rsidRPr="00185A09" w:rsidRDefault="005F0AB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687BAAEE" w14:textId="77777777" w:rsidTr="00FE3964">
        <w:tc>
          <w:tcPr>
            <w:tcW w:w="2633" w:type="dxa"/>
          </w:tcPr>
          <w:p w14:paraId="2B93FC73"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Jennifer Rielage, Ph.D.</w:t>
            </w:r>
          </w:p>
        </w:tc>
        <w:tc>
          <w:tcPr>
            <w:tcW w:w="2250" w:type="dxa"/>
          </w:tcPr>
          <w:p w14:paraId="6748A02C"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Psychologist</w:t>
            </w:r>
          </w:p>
        </w:tc>
        <w:tc>
          <w:tcPr>
            <w:tcW w:w="1046" w:type="dxa"/>
          </w:tcPr>
          <w:p w14:paraId="6835A69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 xml:space="preserve">2006 - </w:t>
            </w:r>
          </w:p>
        </w:tc>
        <w:tc>
          <w:tcPr>
            <w:tcW w:w="1114" w:type="dxa"/>
          </w:tcPr>
          <w:p w14:paraId="6D44598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p w14:paraId="722A6641"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5FA1B509"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59AB09FD"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4DD4AA58" w14:textId="77777777" w:rsidR="00185A09" w:rsidRDefault="00185A09" w:rsidP="00067AD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NMVAHCS Psychologist,  Adjunct Assistant Professor, UNMSOM, Psychiatry</w:t>
            </w:r>
          </w:p>
          <w:p w14:paraId="11AB0215" w14:textId="30948C3C" w:rsidR="005F0AB9" w:rsidRPr="00185A09" w:rsidRDefault="005F0AB9" w:rsidP="00067AD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0A6DCFF2" w14:textId="77777777" w:rsidTr="00FE3964">
        <w:tc>
          <w:tcPr>
            <w:tcW w:w="2633" w:type="dxa"/>
          </w:tcPr>
          <w:p w14:paraId="6B595B5A"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Nikki Horne Stricker, Ph.D.</w:t>
            </w:r>
          </w:p>
        </w:tc>
        <w:tc>
          <w:tcPr>
            <w:tcW w:w="2250" w:type="dxa"/>
          </w:tcPr>
          <w:p w14:paraId="5E12854D"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Intern</w:t>
            </w:r>
          </w:p>
          <w:p w14:paraId="0790D3B0"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Postdoctoral Fellow</w:t>
            </w:r>
          </w:p>
        </w:tc>
        <w:tc>
          <w:tcPr>
            <w:tcW w:w="1046" w:type="dxa"/>
          </w:tcPr>
          <w:p w14:paraId="5A15ABF3"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2007-08</w:t>
            </w:r>
          </w:p>
          <w:p w14:paraId="0C727F25"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2008-09</w:t>
            </w:r>
          </w:p>
          <w:p w14:paraId="1F84573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2010-</w:t>
            </w:r>
            <w:r w:rsidR="009D3B52">
              <w:rPr>
                <w:sz w:val="24"/>
                <w:szCs w:val="24"/>
              </w:rPr>
              <w:t>15</w:t>
            </w:r>
          </w:p>
        </w:tc>
        <w:tc>
          <w:tcPr>
            <w:tcW w:w="1114" w:type="dxa"/>
          </w:tcPr>
          <w:p w14:paraId="3312388A"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5D0FC705"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4152F032"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45F6A469" w14:textId="77777777" w:rsidR="00185A09" w:rsidRDefault="00185A09"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Neuropsychologist, </w:t>
            </w:r>
            <w:r w:rsidR="00006E96">
              <w:rPr>
                <w:sz w:val="24"/>
                <w:szCs w:val="24"/>
              </w:rPr>
              <w:t>Mayo Clinic, Rochester, Minn</w:t>
            </w:r>
          </w:p>
          <w:p w14:paraId="25D57ECA" w14:textId="7297D5EC" w:rsidR="005F0AB9" w:rsidRPr="00185A09" w:rsidRDefault="005F0AB9"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333D427E" w14:textId="77777777" w:rsidTr="00FE3964">
        <w:tc>
          <w:tcPr>
            <w:tcW w:w="2633" w:type="dxa"/>
          </w:tcPr>
          <w:p w14:paraId="31CF321C"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Pratik Mutha, Ph.D.</w:t>
            </w:r>
          </w:p>
        </w:tc>
        <w:tc>
          <w:tcPr>
            <w:tcW w:w="2250" w:type="dxa"/>
          </w:tcPr>
          <w:p w14:paraId="74C222AD"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Postdoctoral Fellow</w:t>
            </w:r>
          </w:p>
          <w:p w14:paraId="56B94420" w14:textId="77777777" w:rsidR="00185A09" w:rsidRPr="00185A09" w:rsidRDefault="00583F18"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Research Assistant Professor, Neurology</w:t>
            </w:r>
          </w:p>
        </w:tc>
        <w:tc>
          <w:tcPr>
            <w:tcW w:w="1046" w:type="dxa"/>
          </w:tcPr>
          <w:p w14:paraId="1C777471"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2008-13</w:t>
            </w:r>
          </w:p>
          <w:p w14:paraId="2DBACD59"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2012-13</w:t>
            </w:r>
          </w:p>
        </w:tc>
        <w:tc>
          <w:tcPr>
            <w:tcW w:w="1114" w:type="dxa"/>
          </w:tcPr>
          <w:p w14:paraId="72648EF2"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16CCBBEC"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1D82B7E3" w14:textId="1AFFF9BA" w:rsid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4"/>
                <w:szCs w:val="24"/>
              </w:rPr>
            </w:pPr>
            <w:r w:rsidRPr="00583F18">
              <w:rPr>
                <w:sz w:val="24"/>
                <w:szCs w:val="24"/>
              </w:rPr>
              <w:t xml:space="preserve">Professor, </w:t>
            </w:r>
            <w:r w:rsidR="00583F18" w:rsidRPr="00583F18">
              <w:rPr>
                <w:color w:val="000000"/>
                <w:sz w:val="24"/>
                <w:szCs w:val="24"/>
              </w:rPr>
              <w:t>Indian Institute of Technology Gandhinagar</w:t>
            </w:r>
            <w:r w:rsidR="00583F18">
              <w:rPr>
                <w:color w:val="000000"/>
                <w:sz w:val="24"/>
                <w:szCs w:val="24"/>
              </w:rPr>
              <w:t>, India</w:t>
            </w:r>
          </w:p>
          <w:p w14:paraId="475216B0" w14:textId="31FBA200" w:rsidR="005F0AB9" w:rsidRPr="00185A09" w:rsidRDefault="005F0AB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67AE1DAA" w14:textId="77777777" w:rsidTr="00FE3964">
        <w:tc>
          <w:tcPr>
            <w:tcW w:w="2633" w:type="dxa"/>
          </w:tcPr>
          <w:p w14:paraId="502CAC78"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Brenda Hanna-Pladdy, Ph.D.</w:t>
            </w:r>
          </w:p>
        </w:tc>
        <w:tc>
          <w:tcPr>
            <w:tcW w:w="2250" w:type="dxa"/>
          </w:tcPr>
          <w:p w14:paraId="5CE1697C" w14:textId="6499FA55"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Ass</w:t>
            </w:r>
            <w:r w:rsidR="000E33C2">
              <w:rPr>
                <w:sz w:val="24"/>
                <w:szCs w:val="24"/>
              </w:rPr>
              <w:t>ociate</w:t>
            </w:r>
            <w:r w:rsidRPr="00185A09">
              <w:rPr>
                <w:sz w:val="24"/>
                <w:szCs w:val="24"/>
              </w:rPr>
              <w:t xml:space="preserve"> Professor</w:t>
            </w:r>
          </w:p>
        </w:tc>
        <w:tc>
          <w:tcPr>
            <w:tcW w:w="1046" w:type="dxa"/>
          </w:tcPr>
          <w:p w14:paraId="4E98977B"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2011-13</w:t>
            </w:r>
          </w:p>
        </w:tc>
        <w:tc>
          <w:tcPr>
            <w:tcW w:w="1114" w:type="dxa"/>
          </w:tcPr>
          <w:p w14:paraId="4EF836EE"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23601BDC"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391980C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3523772F" w14:textId="77777777" w:rsidR="00185A09" w:rsidRDefault="00185A09" w:rsidP="0041719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417190">
              <w:rPr>
                <w:sz w:val="24"/>
                <w:szCs w:val="24"/>
              </w:rPr>
              <w:t>Mentor for K01 Award, Ass</w:t>
            </w:r>
            <w:r w:rsidR="008842B1">
              <w:rPr>
                <w:sz w:val="24"/>
                <w:szCs w:val="24"/>
              </w:rPr>
              <w:t>ociate</w:t>
            </w:r>
            <w:r w:rsidRPr="00417190">
              <w:rPr>
                <w:sz w:val="24"/>
                <w:szCs w:val="24"/>
              </w:rPr>
              <w:t xml:space="preserve"> Professor, </w:t>
            </w:r>
            <w:r w:rsidR="008842B1">
              <w:rPr>
                <w:sz w:val="24"/>
                <w:szCs w:val="24"/>
              </w:rPr>
              <w:t>University of Maryland</w:t>
            </w:r>
            <w:r w:rsidR="00417190" w:rsidRPr="00417190">
              <w:rPr>
                <w:sz w:val="24"/>
                <w:szCs w:val="24"/>
              </w:rPr>
              <w:t xml:space="preserve"> SOM, Baltimore</w:t>
            </w:r>
          </w:p>
          <w:p w14:paraId="226DC1BC" w14:textId="246E4395" w:rsidR="008842B1" w:rsidRPr="00417190" w:rsidRDefault="008842B1" w:rsidP="0041719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5D188CE4" w14:textId="77777777" w:rsidTr="00FE3964">
        <w:tc>
          <w:tcPr>
            <w:tcW w:w="2633" w:type="dxa"/>
          </w:tcPr>
          <w:p w14:paraId="1DB4F0D4"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Chris Mizelle, Ph.D.</w:t>
            </w:r>
          </w:p>
        </w:tc>
        <w:tc>
          <w:tcPr>
            <w:tcW w:w="2250" w:type="dxa"/>
          </w:tcPr>
          <w:p w14:paraId="4187C856"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Postdoctoral Fellow</w:t>
            </w:r>
          </w:p>
        </w:tc>
        <w:tc>
          <w:tcPr>
            <w:tcW w:w="1046" w:type="dxa"/>
          </w:tcPr>
          <w:p w14:paraId="111D647C"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CDA: 2011-16</w:t>
            </w:r>
          </w:p>
        </w:tc>
        <w:tc>
          <w:tcPr>
            <w:tcW w:w="1114" w:type="dxa"/>
          </w:tcPr>
          <w:p w14:paraId="2FA4A956"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5B011C3C"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12830CE9" w14:textId="489304D6" w:rsidR="008842B1" w:rsidRDefault="00185A09" w:rsidP="0041719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Mentor for funded VA CDA, </w:t>
            </w:r>
            <w:r w:rsidR="00417190">
              <w:rPr>
                <w:sz w:val="24"/>
                <w:szCs w:val="24"/>
              </w:rPr>
              <w:t>Ass</w:t>
            </w:r>
            <w:r w:rsidR="008842B1">
              <w:rPr>
                <w:sz w:val="24"/>
                <w:szCs w:val="24"/>
              </w:rPr>
              <w:t xml:space="preserve">ociate </w:t>
            </w:r>
            <w:r w:rsidR="008842B1">
              <w:rPr>
                <w:sz w:val="24"/>
                <w:szCs w:val="24"/>
              </w:rPr>
              <w:lastRenderedPageBreak/>
              <w:t>Professor</w:t>
            </w:r>
            <w:r w:rsidR="00417190">
              <w:rPr>
                <w:sz w:val="24"/>
                <w:szCs w:val="24"/>
              </w:rPr>
              <w:t>, East Carolina University</w:t>
            </w:r>
          </w:p>
          <w:p w14:paraId="54A51B63" w14:textId="2CA00790" w:rsidR="008842B1" w:rsidRPr="00185A09" w:rsidRDefault="008842B1" w:rsidP="0041719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6DD3E9C0" w14:textId="77777777" w:rsidTr="00FE3964">
        <w:tc>
          <w:tcPr>
            <w:tcW w:w="2633" w:type="dxa"/>
          </w:tcPr>
          <w:p w14:paraId="11E1DE33"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lastRenderedPageBreak/>
              <w:t>Elizabeth Sullivan, Ph.D.</w:t>
            </w:r>
          </w:p>
        </w:tc>
        <w:tc>
          <w:tcPr>
            <w:tcW w:w="2250" w:type="dxa"/>
          </w:tcPr>
          <w:p w14:paraId="2115F610"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Postdoctoral Fellow</w:t>
            </w:r>
          </w:p>
        </w:tc>
        <w:tc>
          <w:tcPr>
            <w:tcW w:w="1046" w:type="dxa"/>
          </w:tcPr>
          <w:p w14:paraId="628D8BBE"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2010-11</w:t>
            </w:r>
          </w:p>
        </w:tc>
        <w:tc>
          <w:tcPr>
            <w:tcW w:w="1114" w:type="dxa"/>
          </w:tcPr>
          <w:p w14:paraId="6B36E03F"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3345C421"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1681E78E"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651F7BAE" w14:textId="77777777" w:rsidR="008842B1" w:rsidRDefault="008842B1"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Chief of Staff Arkansas VAMC</w:t>
            </w:r>
          </w:p>
          <w:p w14:paraId="109CE398" w14:textId="096E3CCF"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 xml:space="preserve"> </w:t>
            </w:r>
          </w:p>
        </w:tc>
      </w:tr>
      <w:tr w:rsidR="00185A09" w:rsidRPr="004D3102" w14:paraId="1B1511B5" w14:textId="77777777" w:rsidTr="00FE3964">
        <w:tc>
          <w:tcPr>
            <w:tcW w:w="2633" w:type="dxa"/>
          </w:tcPr>
          <w:p w14:paraId="75BB590B" w14:textId="6B86DDB0"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Dalin Pulsipher, Ph. D.</w:t>
            </w:r>
            <w:r w:rsidR="008842B1">
              <w:rPr>
                <w:sz w:val="24"/>
                <w:szCs w:val="24"/>
              </w:rPr>
              <w:t>, ABPP-CN</w:t>
            </w:r>
          </w:p>
        </w:tc>
        <w:tc>
          <w:tcPr>
            <w:tcW w:w="2250" w:type="dxa"/>
          </w:tcPr>
          <w:p w14:paraId="2F53E339"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Postdoctoral Fellow</w:t>
            </w:r>
          </w:p>
        </w:tc>
        <w:tc>
          <w:tcPr>
            <w:tcW w:w="1046" w:type="dxa"/>
          </w:tcPr>
          <w:p w14:paraId="4040CEA9"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2010-</w:t>
            </w:r>
            <w:r w:rsidR="009D3B52">
              <w:rPr>
                <w:sz w:val="24"/>
                <w:szCs w:val="24"/>
              </w:rPr>
              <w:t>14</w:t>
            </w:r>
          </w:p>
        </w:tc>
        <w:tc>
          <w:tcPr>
            <w:tcW w:w="1114" w:type="dxa"/>
          </w:tcPr>
          <w:p w14:paraId="1144F1C7"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1CFC249B"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10150276"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06D375EB" w14:textId="77777777" w:rsidR="00185A09" w:rsidRDefault="008842B1"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Pediatric Neuropsychologist, University of Utah</w:t>
            </w:r>
          </w:p>
          <w:p w14:paraId="110C2C88" w14:textId="0FB0A5C0" w:rsidR="008842B1" w:rsidRPr="00185A09" w:rsidRDefault="008842B1"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0BB192BE" w14:textId="77777777" w:rsidTr="00FE3964">
        <w:tc>
          <w:tcPr>
            <w:tcW w:w="2633" w:type="dxa"/>
          </w:tcPr>
          <w:p w14:paraId="12551E5B"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Sandra Mitchell, Ph.D.</w:t>
            </w:r>
          </w:p>
        </w:tc>
        <w:tc>
          <w:tcPr>
            <w:tcW w:w="2250" w:type="dxa"/>
          </w:tcPr>
          <w:p w14:paraId="667A351D"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Postdoctoral Fellow</w:t>
            </w:r>
          </w:p>
        </w:tc>
        <w:tc>
          <w:tcPr>
            <w:tcW w:w="1046" w:type="dxa"/>
          </w:tcPr>
          <w:p w14:paraId="7954923E" w14:textId="77777777" w:rsidR="00185A09" w:rsidRPr="00185A09" w:rsidRDefault="00185A09" w:rsidP="00EE26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2011-13</w:t>
            </w:r>
          </w:p>
        </w:tc>
        <w:tc>
          <w:tcPr>
            <w:tcW w:w="1114" w:type="dxa"/>
          </w:tcPr>
          <w:p w14:paraId="3C7B464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60436E5A"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15ED4FC2"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5D6E4D5B" w14:textId="1E6D46D3" w:rsidR="00185A09" w:rsidRDefault="008842B1"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Neuropsychologist, </w:t>
            </w:r>
            <w:r w:rsidR="00583F18">
              <w:rPr>
                <w:sz w:val="24"/>
                <w:szCs w:val="24"/>
              </w:rPr>
              <w:t>Private Practice, Alaska</w:t>
            </w:r>
          </w:p>
          <w:p w14:paraId="4C198FE1" w14:textId="795F7090" w:rsidR="008842B1" w:rsidRPr="00185A09" w:rsidRDefault="008842B1"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1095AD4C" w14:textId="77777777" w:rsidTr="00FE3964">
        <w:tc>
          <w:tcPr>
            <w:tcW w:w="2633" w:type="dxa"/>
          </w:tcPr>
          <w:p w14:paraId="36573AFF" w14:textId="25508818"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Jennifer Monzones</w:t>
            </w:r>
            <w:r w:rsidR="008842B1">
              <w:rPr>
                <w:sz w:val="24"/>
                <w:szCs w:val="24"/>
              </w:rPr>
              <w:t>, Ph.D. ABPP-CN</w:t>
            </w:r>
          </w:p>
        </w:tc>
        <w:tc>
          <w:tcPr>
            <w:tcW w:w="2250" w:type="dxa"/>
          </w:tcPr>
          <w:p w14:paraId="4B7F1669"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Intern and Postdoctoral Fellow</w:t>
            </w:r>
          </w:p>
        </w:tc>
        <w:tc>
          <w:tcPr>
            <w:tcW w:w="1046" w:type="dxa"/>
          </w:tcPr>
          <w:p w14:paraId="658BA8D0" w14:textId="77777777" w:rsidR="00185A09" w:rsidRPr="00185A09" w:rsidRDefault="00185A09" w:rsidP="00EE26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2011-14</w:t>
            </w:r>
          </w:p>
        </w:tc>
        <w:tc>
          <w:tcPr>
            <w:tcW w:w="1114" w:type="dxa"/>
          </w:tcPr>
          <w:p w14:paraId="39D8184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3227C757"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3B1717E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533B9665" w14:textId="77777777" w:rsidR="008842B1" w:rsidRDefault="008842B1" w:rsidP="00114D3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Neuropsychologist, Private Practice, Santa Fe</w:t>
            </w:r>
          </w:p>
          <w:p w14:paraId="7FFC6402" w14:textId="592A9FA6" w:rsidR="00185A09" w:rsidRPr="00185A09" w:rsidRDefault="008842B1" w:rsidP="00114D3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p>
        </w:tc>
      </w:tr>
      <w:tr w:rsidR="00185A09" w:rsidRPr="004D3102" w14:paraId="58FA473D" w14:textId="77777777" w:rsidTr="00FE3964">
        <w:tc>
          <w:tcPr>
            <w:tcW w:w="2633" w:type="dxa"/>
          </w:tcPr>
          <w:p w14:paraId="5925E6CB"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Rena Singleton, M.D.</w:t>
            </w:r>
          </w:p>
        </w:tc>
        <w:tc>
          <w:tcPr>
            <w:tcW w:w="2250" w:type="dxa"/>
          </w:tcPr>
          <w:p w14:paraId="1E13DDB4"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Medical Student</w:t>
            </w:r>
          </w:p>
        </w:tc>
        <w:tc>
          <w:tcPr>
            <w:tcW w:w="1046" w:type="dxa"/>
          </w:tcPr>
          <w:p w14:paraId="7B2D01B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2010-12</w:t>
            </w:r>
          </w:p>
        </w:tc>
        <w:tc>
          <w:tcPr>
            <w:tcW w:w="1114" w:type="dxa"/>
          </w:tcPr>
          <w:p w14:paraId="08A742E4"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UNMSOM</w:t>
            </w:r>
          </w:p>
        </w:tc>
        <w:tc>
          <w:tcPr>
            <w:tcW w:w="1530" w:type="dxa"/>
          </w:tcPr>
          <w:p w14:paraId="13BDD8E8"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Student Research</w:t>
            </w:r>
          </w:p>
        </w:tc>
        <w:tc>
          <w:tcPr>
            <w:tcW w:w="2317" w:type="dxa"/>
          </w:tcPr>
          <w:p w14:paraId="5D3A8514" w14:textId="7C68CB1B" w:rsidR="00185A09" w:rsidRDefault="001928D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Assistant Professor, </w:t>
            </w:r>
            <w:r w:rsidR="00185A09" w:rsidRPr="00185A09">
              <w:rPr>
                <w:sz w:val="24"/>
                <w:szCs w:val="24"/>
              </w:rPr>
              <w:t>University of Minnesota</w:t>
            </w:r>
            <w:r>
              <w:rPr>
                <w:sz w:val="24"/>
                <w:szCs w:val="24"/>
              </w:rPr>
              <w:t xml:space="preserve"> School of Medicine</w:t>
            </w:r>
          </w:p>
          <w:p w14:paraId="7536F8F8" w14:textId="30057A88" w:rsidR="008842B1" w:rsidRPr="00185A09" w:rsidRDefault="008842B1"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85A09" w:rsidRPr="004D3102" w14:paraId="5ECD81CD" w14:textId="77777777" w:rsidTr="00FE3964">
        <w:tc>
          <w:tcPr>
            <w:tcW w:w="2633" w:type="dxa"/>
          </w:tcPr>
          <w:p w14:paraId="148BE6D3"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Karen Cusack, Ph.D.</w:t>
            </w:r>
          </w:p>
        </w:tc>
        <w:tc>
          <w:tcPr>
            <w:tcW w:w="2250" w:type="dxa"/>
          </w:tcPr>
          <w:p w14:paraId="5622E333" w14:textId="77777777" w:rsidR="00185A09" w:rsidRPr="00185A09" w:rsidRDefault="00185A09"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Staff Psychologist</w:t>
            </w:r>
          </w:p>
        </w:tc>
        <w:tc>
          <w:tcPr>
            <w:tcW w:w="1046" w:type="dxa"/>
          </w:tcPr>
          <w:p w14:paraId="1372FE5C" w14:textId="77777777" w:rsidR="00185A09" w:rsidRPr="00185A09" w:rsidRDefault="00185A09" w:rsidP="009D3B5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2012-</w:t>
            </w:r>
            <w:r w:rsidR="009D3B52">
              <w:rPr>
                <w:sz w:val="24"/>
                <w:szCs w:val="24"/>
              </w:rPr>
              <w:t>15</w:t>
            </w:r>
          </w:p>
        </w:tc>
        <w:tc>
          <w:tcPr>
            <w:tcW w:w="1114" w:type="dxa"/>
          </w:tcPr>
          <w:p w14:paraId="3D94D94D"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VA</w:t>
            </w:r>
          </w:p>
        </w:tc>
        <w:tc>
          <w:tcPr>
            <w:tcW w:w="1530" w:type="dxa"/>
          </w:tcPr>
          <w:p w14:paraId="12613C90"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Clinical/</w:t>
            </w:r>
          </w:p>
          <w:p w14:paraId="375D0EC5" w14:textId="77777777" w:rsidR="00185A09" w:rsidRP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185A09">
              <w:rPr>
                <w:sz w:val="24"/>
                <w:szCs w:val="24"/>
              </w:rPr>
              <w:t>Research</w:t>
            </w:r>
          </w:p>
        </w:tc>
        <w:tc>
          <w:tcPr>
            <w:tcW w:w="2317" w:type="dxa"/>
          </w:tcPr>
          <w:p w14:paraId="79C83CDA" w14:textId="77777777" w:rsidR="00185A09" w:rsidRDefault="00185A0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85A09">
              <w:rPr>
                <w:sz w:val="24"/>
                <w:szCs w:val="24"/>
              </w:rPr>
              <w:t>NMVAHCS Staff Psychologist</w:t>
            </w:r>
          </w:p>
          <w:p w14:paraId="080C66B9" w14:textId="5B44CF0E" w:rsidR="001928D9" w:rsidRPr="00185A09" w:rsidRDefault="001928D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D27AC" w:rsidRPr="004D3102" w14:paraId="4F18DB47" w14:textId="77777777" w:rsidTr="00FE3964">
        <w:tc>
          <w:tcPr>
            <w:tcW w:w="2633" w:type="dxa"/>
          </w:tcPr>
          <w:p w14:paraId="0CF970F7" w14:textId="77777777" w:rsidR="001D27AC" w:rsidRPr="00185A09" w:rsidRDefault="001D27AC"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Jennifer Peraz</w:t>
            </w:r>
            <w:r w:rsidR="00EE2665">
              <w:rPr>
                <w:sz w:val="24"/>
                <w:szCs w:val="24"/>
              </w:rPr>
              <w:t>a</w:t>
            </w:r>
            <w:r>
              <w:rPr>
                <w:sz w:val="24"/>
                <w:szCs w:val="24"/>
              </w:rPr>
              <w:t>, Psy.D.</w:t>
            </w:r>
          </w:p>
        </w:tc>
        <w:tc>
          <w:tcPr>
            <w:tcW w:w="2250" w:type="dxa"/>
          </w:tcPr>
          <w:p w14:paraId="586F5EE3" w14:textId="77777777" w:rsidR="001D27AC" w:rsidRPr="00185A09" w:rsidRDefault="001D27AC"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Postdoctoral Fellow</w:t>
            </w:r>
          </w:p>
        </w:tc>
        <w:tc>
          <w:tcPr>
            <w:tcW w:w="1046" w:type="dxa"/>
          </w:tcPr>
          <w:p w14:paraId="43981C48" w14:textId="77777777" w:rsidR="001D27AC" w:rsidRPr="00185A09" w:rsidRDefault="00563BAC" w:rsidP="009D3B5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2013-15</w:t>
            </w:r>
          </w:p>
        </w:tc>
        <w:tc>
          <w:tcPr>
            <w:tcW w:w="1114" w:type="dxa"/>
          </w:tcPr>
          <w:p w14:paraId="3D81CCA0" w14:textId="77777777" w:rsidR="001D27AC" w:rsidRPr="00185A09" w:rsidRDefault="001D27AC"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VA</w:t>
            </w:r>
          </w:p>
        </w:tc>
        <w:tc>
          <w:tcPr>
            <w:tcW w:w="1530" w:type="dxa"/>
          </w:tcPr>
          <w:p w14:paraId="3793E121" w14:textId="77777777" w:rsidR="001D27AC" w:rsidRDefault="001D27AC"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Clinical/</w:t>
            </w:r>
          </w:p>
          <w:p w14:paraId="3F308202" w14:textId="77777777" w:rsidR="001D27AC" w:rsidRPr="00185A09" w:rsidRDefault="001D27AC"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Research</w:t>
            </w:r>
          </w:p>
        </w:tc>
        <w:tc>
          <w:tcPr>
            <w:tcW w:w="2317" w:type="dxa"/>
          </w:tcPr>
          <w:p w14:paraId="74F7DF7F" w14:textId="5818F19B" w:rsidR="001D27AC" w:rsidRDefault="00006E96"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Neu</w:t>
            </w:r>
            <w:r w:rsidR="00EE2E01">
              <w:rPr>
                <w:sz w:val="24"/>
                <w:szCs w:val="24"/>
              </w:rPr>
              <w:t>ro</w:t>
            </w:r>
            <w:r>
              <w:rPr>
                <w:sz w:val="24"/>
                <w:szCs w:val="24"/>
              </w:rPr>
              <w:t>psychologist, Denver Hospital</w:t>
            </w:r>
          </w:p>
          <w:p w14:paraId="42F86A75" w14:textId="11D35F33" w:rsidR="001928D9" w:rsidRPr="00185A09" w:rsidRDefault="001928D9"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D27AC" w:rsidRPr="004D3102" w14:paraId="340C023B" w14:textId="77777777" w:rsidTr="00FE3964">
        <w:tc>
          <w:tcPr>
            <w:tcW w:w="2633" w:type="dxa"/>
          </w:tcPr>
          <w:p w14:paraId="07A1054B" w14:textId="77777777" w:rsidR="001D27AC" w:rsidRPr="00185A09" w:rsidRDefault="001D27AC"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Sommer Thorgusen, Ph.D.</w:t>
            </w:r>
          </w:p>
        </w:tc>
        <w:tc>
          <w:tcPr>
            <w:tcW w:w="2250" w:type="dxa"/>
          </w:tcPr>
          <w:p w14:paraId="4754C132" w14:textId="77777777" w:rsidR="001D27AC" w:rsidRPr="00185A09" w:rsidRDefault="001D27AC"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Intern</w:t>
            </w:r>
          </w:p>
        </w:tc>
        <w:tc>
          <w:tcPr>
            <w:tcW w:w="1046" w:type="dxa"/>
          </w:tcPr>
          <w:p w14:paraId="198488C9" w14:textId="77777777" w:rsidR="001D27AC" w:rsidRPr="00185A09" w:rsidRDefault="001D27AC" w:rsidP="00EE26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2013-14</w:t>
            </w:r>
          </w:p>
        </w:tc>
        <w:tc>
          <w:tcPr>
            <w:tcW w:w="1114" w:type="dxa"/>
          </w:tcPr>
          <w:p w14:paraId="0C8056E6" w14:textId="77777777" w:rsidR="001D27AC" w:rsidRPr="00185A09" w:rsidRDefault="001D27AC"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VA</w:t>
            </w:r>
          </w:p>
        </w:tc>
        <w:tc>
          <w:tcPr>
            <w:tcW w:w="1530" w:type="dxa"/>
          </w:tcPr>
          <w:p w14:paraId="32925ACC" w14:textId="77777777" w:rsidR="001D27AC" w:rsidRDefault="001D27AC"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Clinical/</w:t>
            </w:r>
          </w:p>
          <w:p w14:paraId="33B20227" w14:textId="77777777" w:rsidR="001D27AC" w:rsidRPr="00185A09" w:rsidRDefault="001D27AC"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Research</w:t>
            </w:r>
          </w:p>
        </w:tc>
        <w:tc>
          <w:tcPr>
            <w:tcW w:w="2317" w:type="dxa"/>
          </w:tcPr>
          <w:p w14:paraId="4E8DC46B" w14:textId="6BC60037" w:rsidR="001928D9" w:rsidRDefault="001941A5"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Associate Professor</w:t>
            </w:r>
            <w:r w:rsidR="001928D9">
              <w:rPr>
                <w:sz w:val="24"/>
                <w:szCs w:val="24"/>
              </w:rPr>
              <w:t xml:space="preserve">, </w:t>
            </w:r>
            <w:r w:rsidR="00006E96">
              <w:rPr>
                <w:sz w:val="24"/>
                <w:szCs w:val="24"/>
              </w:rPr>
              <w:t>University of Utah, Psychology</w:t>
            </w:r>
          </w:p>
          <w:p w14:paraId="4F0954EE" w14:textId="507C6078" w:rsidR="001D27AC" w:rsidRPr="00185A09" w:rsidRDefault="00006E96"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p>
        </w:tc>
      </w:tr>
      <w:tr w:rsidR="00EE2665" w:rsidRPr="004D3102" w14:paraId="50FD3F3A" w14:textId="77777777" w:rsidTr="00FE3964">
        <w:tc>
          <w:tcPr>
            <w:tcW w:w="2633" w:type="dxa"/>
          </w:tcPr>
          <w:p w14:paraId="4BBE6E1F" w14:textId="77777777" w:rsidR="00EE2665" w:rsidRDefault="00EE2665"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Christine Burns, Ph.D.</w:t>
            </w:r>
          </w:p>
        </w:tc>
        <w:tc>
          <w:tcPr>
            <w:tcW w:w="2250" w:type="dxa"/>
          </w:tcPr>
          <w:p w14:paraId="6393692F" w14:textId="77777777" w:rsidR="00EE2665" w:rsidRDefault="00EE2665"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Postdoctoral Fellow</w:t>
            </w:r>
          </w:p>
        </w:tc>
        <w:tc>
          <w:tcPr>
            <w:tcW w:w="1046" w:type="dxa"/>
          </w:tcPr>
          <w:p w14:paraId="29372CAF" w14:textId="77777777" w:rsidR="00EE2665" w:rsidRDefault="00EE2665" w:rsidP="00EE26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2014-16</w:t>
            </w:r>
          </w:p>
        </w:tc>
        <w:tc>
          <w:tcPr>
            <w:tcW w:w="1114" w:type="dxa"/>
          </w:tcPr>
          <w:p w14:paraId="44B9EBAC" w14:textId="77777777" w:rsidR="00EE2665" w:rsidRDefault="00114D3D"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VA</w:t>
            </w:r>
          </w:p>
        </w:tc>
        <w:tc>
          <w:tcPr>
            <w:tcW w:w="1530" w:type="dxa"/>
          </w:tcPr>
          <w:p w14:paraId="2B9304DF" w14:textId="77777777" w:rsidR="00114D3D" w:rsidRDefault="00114D3D"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Clinical/</w:t>
            </w:r>
          </w:p>
          <w:p w14:paraId="422E9B41" w14:textId="77777777" w:rsidR="00EE2665" w:rsidRDefault="00114D3D"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Research</w:t>
            </w:r>
          </w:p>
        </w:tc>
        <w:tc>
          <w:tcPr>
            <w:tcW w:w="2317" w:type="dxa"/>
          </w:tcPr>
          <w:p w14:paraId="5D3AE612" w14:textId="77777777" w:rsidR="00EE2665" w:rsidRDefault="001928D9"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NMVAHCS, staff psychologist</w:t>
            </w:r>
          </w:p>
          <w:p w14:paraId="1106E7F4" w14:textId="07EE54E1" w:rsidR="001928D9" w:rsidRDefault="001928D9" w:rsidP="00006E9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975B82" w:rsidRPr="004D3102" w14:paraId="64C01EB7" w14:textId="77777777" w:rsidTr="00FE3964">
        <w:tc>
          <w:tcPr>
            <w:tcW w:w="2633" w:type="dxa"/>
          </w:tcPr>
          <w:p w14:paraId="1E6F67C5" w14:textId="77777777" w:rsidR="00975B82" w:rsidRDefault="00975B82"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Madeleine Goodkind, Ph.D.</w:t>
            </w:r>
          </w:p>
        </w:tc>
        <w:tc>
          <w:tcPr>
            <w:tcW w:w="2250" w:type="dxa"/>
          </w:tcPr>
          <w:p w14:paraId="32EC9FEC" w14:textId="77777777" w:rsidR="00975B82" w:rsidRDefault="00975B82"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Staff Psychologist</w:t>
            </w:r>
          </w:p>
        </w:tc>
        <w:tc>
          <w:tcPr>
            <w:tcW w:w="1046" w:type="dxa"/>
          </w:tcPr>
          <w:p w14:paraId="3ABFF2C8" w14:textId="77777777" w:rsidR="00975B82" w:rsidRDefault="00975B82" w:rsidP="00EE26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2014-</w:t>
            </w:r>
            <w:r w:rsidR="00933860">
              <w:rPr>
                <w:sz w:val="24"/>
                <w:szCs w:val="24"/>
              </w:rPr>
              <w:t>16</w:t>
            </w:r>
          </w:p>
        </w:tc>
        <w:tc>
          <w:tcPr>
            <w:tcW w:w="1114" w:type="dxa"/>
          </w:tcPr>
          <w:p w14:paraId="70D1B885" w14:textId="77777777" w:rsidR="00975B82" w:rsidRDefault="00975B82"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VA</w:t>
            </w:r>
          </w:p>
        </w:tc>
        <w:tc>
          <w:tcPr>
            <w:tcW w:w="1530" w:type="dxa"/>
          </w:tcPr>
          <w:p w14:paraId="38A0CCAA" w14:textId="77777777" w:rsidR="00975B82" w:rsidRDefault="00975B82"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Clinical/</w:t>
            </w:r>
          </w:p>
          <w:p w14:paraId="0BD86376" w14:textId="77777777" w:rsidR="00975B82" w:rsidRDefault="00975B82"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Research</w:t>
            </w:r>
          </w:p>
        </w:tc>
        <w:tc>
          <w:tcPr>
            <w:tcW w:w="2317" w:type="dxa"/>
          </w:tcPr>
          <w:p w14:paraId="076C6735" w14:textId="27BC4BCF" w:rsidR="00975B82" w:rsidRDefault="00975B82"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NMVAHCS</w:t>
            </w:r>
            <w:r w:rsidR="001928D9">
              <w:rPr>
                <w:sz w:val="24"/>
                <w:szCs w:val="24"/>
              </w:rPr>
              <w:t>, Director of Psychology Training</w:t>
            </w:r>
          </w:p>
        </w:tc>
      </w:tr>
      <w:tr w:rsidR="00A528A0" w:rsidRPr="004D3102" w14:paraId="574B455E" w14:textId="77777777" w:rsidTr="00FE3964">
        <w:tc>
          <w:tcPr>
            <w:tcW w:w="2633" w:type="dxa"/>
          </w:tcPr>
          <w:p w14:paraId="396730BE"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c>
        <w:tc>
          <w:tcPr>
            <w:tcW w:w="2250" w:type="dxa"/>
          </w:tcPr>
          <w:p w14:paraId="46C5AFD5"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28F74ACF" w14:textId="77777777" w:rsidR="00A528A0" w:rsidRDefault="00A528A0" w:rsidP="00EE26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31FDA52B" w14:textId="77777777" w:rsidR="00A528A0" w:rsidRDefault="00A528A0"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6AB61E69" w14:textId="77777777" w:rsidR="00A528A0" w:rsidRDefault="00A528A0"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67B9A066" w14:textId="77777777" w:rsidR="00A528A0" w:rsidRDefault="00A528A0" w:rsidP="00093A5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975B82" w:rsidRPr="004D3102" w14:paraId="16884E65" w14:textId="77777777" w:rsidTr="00FE3964">
        <w:tc>
          <w:tcPr>
            <w:tcW w:w="2633" w:type="dxa"/>
          </w:tcPr>
          <w:p w14:paraId="7DB0F898" w14:textId="77777777" w:rsidR="00975B82" w:rsidRDefault="0093386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br w:type="page"/>
            </w:r>
            <w:r w:rsidR="00975B82">
              <w:rPr>
                <w:sz w:val="24"/>
                <w:szCs w:val="24"/>
              </w:rPr>
              <w:t>Maria Yellowhorse Braveheart, Ph.D.</w:t>
            </w:r>
          </w:p>
        </w:tc>
        <w:tc>
          <w:tcPr>
            <w:tcW w:w="2250" w:type="dxa"/>
          </w:tcPr>
          <w:p w14:paraId="093DCA12" w14:textId="77777777" w:rsidR="00975B82" w:rsidRDefault="00975B82"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Associate Professor</w:t>
            </w:r>
          </w:p>
        </w:tc>
        <w:tc>
          <w:tcPr>
            <w:tcW w:w="1046" w:type="dxa"/>
          </w:tcPr>
          <w:p w14:paraId="227DC8EB" w14:textId="77777777" w:rsidR="00975B82" w:rsidRDefault="00975B82" w:rsidP="00EE26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2014-</w:t>
            </w:r>
            <w:r w:rsidR="00933860">
              <w:rPr>
                <w:sz w:val="24"/>
                <w:szCs w:val="24"/>
              </w:rPr>
              <w:t>19</w:t>
            </w:r>
          </w:p>
        </w:tc>
        <w:tc>
          <w:tcPr>
            <w:tcW w:w="1114" w:type="dxa"/>
          </w:tcPr>
          <w:p w14:paraId="4E919193" w14:textId="77777777" w:rsidR="00975B82" w:rsidRDefault="00975B82"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UNM</w:t>
            </w:r>
          </w:p>
        </w:tc>
        <w:tc>
          <w:tcPr>
            <w:tcW w:w="1530" w:type="dxa"/>
          </w:tcPr>
          <w:p w14:paraId="418A82B4" w14:textId="77777777" w:rsidR="00975B82" w:rsidRDefault="00975B82"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Research</w:t>
            </w:r>
          </w:p>
        </w:tc>
        <w:tc>
          <w:tcPr>
            <w:tcW w:w="2317" w:type="dxa"/>
          </w:tcPr>
          <w:p w14:paraId="286AF603" w14:textId="77777777" w:rsidR="00975B82" w:rsidRDefault="00975B82" w:rsidP="00093A5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Associate Professor, UNM Psychiatry</w:t>
            </w:r>
            <w:r w:rsidR="00044477">
              <w:rPr>
                <w:sz w:val="24"/>
                <w:szCs w:val="24"/>
              </w:rPr>
              <w:t xml:space="preserve"> &amp; Behavioral Sciences</w:t>
            </w:r>
            <w:r>
              <w:rPr>
                <w:sz w:val="24"/>
                <w:szCs w:val="24"/>
              </w:rPr>
              <w:t xml:space="preserve"> </w:t>
            </w:r>
          </w:p>
          <w:p w14:paraId="79C5061C" w14:textId="7DB51EC9" w:rsidR="001928D9" w:rsidRDefault="001928D9" w:rsidP="00093A5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2F0535" w:rsidRPr="004D3102" w14:paraId="2EBF0823" w14:textId="77777777" w:rsidTr="00FE3964">
        <w:tc>
          <w:tcPr>
            <w:tcW w:w="2633" w:type="dxa"/>
          </w:tcPr>
          <w:p w14:paraId="063433AA" w14:textId="77777777" w:rsidR="002F0535" w:rsidRDefault="002F0535"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Neeraj Kumar, Ph.D. </w:t>
            </w:r>
          </w:p>
        </w:tc>
        <w:tc>
          <w:tcPr>
            <w:tcW w:w="2250" w:type="dxa"/>
          </w:tcPr>
          <w:p w14:paraId="1BAEB25D" w14:textId="77777777" w:rsidR="002F0535" w:rsidRDefault="002F0535"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Postdoctoral Fellow, Early Career </w:t>
            </w:r>
            <w:r>
              <w:rPr>
                <w:sz w:val="24"/>
                <w:szCs w:val="24"/>
              </w:rPr>
              <w:lastRenderedPageBreak/>
              <w:t>Fellowship, Wellcome Trust, India Alliance</w:t>
            </w:r>
          </w:p>
        </w:tc>
        <w:tc>
          <w:tcPr>
            <w:tcW w:w="1046" w:type="dxa"/>
          </w:tcPr>
          <w:p w14:paraId="17FD56B4" w14:textId="77777777" w:rsidR="002F0535" w:rsidRDefault="002F0535" w:rsidP="00EE26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lastRenderedPageBreak/>
              <w:t>2015-2017</w:t>
            </w:r>
          </w:p>
        </w:tc>
        <w:tc>
          <w:tcPr>
            <w:tcW w:w="1114" w:type="dxa"/>
          </w:tcPr>
          <w:p w14:paraId="44127ACE" w14:textId="4FA7BCE1" w:rsidR="002F0535" w:rsidRDefault="002F0535"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sidRPr="002F0535">
              <w:rPr>
                <w:sz w:val="24"/>
                <w:szCs w:val="24"/>
              </w:rPr>
              <w:t xml:space="preserve">Indian Institute </w:t>
            </w:r>
            <w:r w:rsidRPr="002F0535">
              <w:rPr>
                <w:sz w:val="24"/>
                <w:szCs w:val="24"/>
              </w:rPr>
              <w:lastRenderedPageBreak/>
              <w:t>Tech</w:t>
            </w:r>
            <w:r w:rsidR="000A049C">
              <w:rPr>
                <w:sz w:val="24"/>
                <w:szCs w:val="24"/>
              </w:rPr>
              <w:t xml:space="preserve">. </w:t>
            </w:r>
            <w:r w:rsidRPr="002F0535">
              <w:rPr>
                <w:sz w:val="24"/>
                <w:szCs w:val="24"/>
              </w:rPr>
              <w:t xml:space="preserve">Gandhinagar </w:t>
            </w:r>
          </w:p>
          <w:p w14:paraId="6CF404B7" w14:textId="34BFFB25" w:rsidR="00303FB3" w:rsidRPr="002F0535" w:rsidRDefault="00303FB3"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6865CBB3" w14:textId="77777777" w:rsidR="002F0535" w:rsidRDefault="002F0535"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lastRenderedPageBreak/>
              <w:t>Research/</w:t>
            </w:r>
          </w:p>
          <w:p w14:paraId="24448F89" w14:textId="77777777" w:rsidR="002F0535" w:rsidRDefault="002F0535"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lastRenderedPageBreak/>
              <w:t>Career Planning</w:t>
            </w:r>
          </w:p>
        </w:tc>
        <w:tc>
          <w:tcPr>
            <w:tcW w:w="2317" w:type="dxa"/>
          </w:tcPr>
          <w:p w14:paraId="754337C2" w14:textId="10E4CE03" w:rsidR="002F0535" w:rsidRDefault="001928D9"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lastRenderedPageBreak/>
              <w:t xml:space="preserve">Assistant Professor, </w:t>
            </w:r>
          </w:p>
        </w:tc>
      </w:tr>
      <w:tr w:rsidR="009D3B52" w:rsidRPr="004D3102" w14:paraId="7EEE964D" w14:textId="77777777" w:rsidTr="00FE3964">
        <w:tc>
          <w:tcPr>
            <w:tcW w:w="2633" w:type="dxa"/>
          </w:tcPr>
          <w:p w14:paraId="71A7E786" w14:textId="77777777" w:rsidR="009D3B52" w:rsidRDefault="009D3B52"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Brandi Fink, Ph.D.</w:t>
            </w:r>
          </w:p>
        </w:tc>
        <w:tc>
          <w:tcPr>
            <w:tcW w:w="2250" w:type="dxa"/>
          </w:tcPr>
          <w:p w14:paraId="516A0474" w14:textId="3F9E7310" w:rsidR="009D3B52" w:rsidRDefault="009D3B52"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Ass</w:t>
            </w:r>
            <w:r w:rsidR="00303FB3">
              <w:rPr>
                <w:sz w:val="24"/>
                <w:szCs w:val="24"/>
              </w:rPr>
              <w:t>istant</w:t>
            </w:r>
            <w:r>
              <w:rPr>
                <w:sz w:val="24"/>
                <w:szCs w:val="24"/>
              </w:rPr>
              <w:t xml:space="preserve"> Professor</w:t>
            </w:r>
          </w:p>
        </w:tc>
        <w:tc>
          <w:tcPr>
            <w:tcW w:w="1046" w:type="dxa"/>
          </w:tcPr>
          <w:p w14:paraId="6B39AAE2" w14:textId="77777777" w:rsidR="009D3B52" w:rsidRDefault="009D3B52" w:rsidP="00EE26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2015-</w:t>
            </w:r>
            <w:r w:rsidR="00563BAC">
              <w:rPr>
                <w:sz w:val="24"/>
                <w:szCs w:val="24"/>
              </w:rPr>
              <w:t>19</w:t>
            </w:r>
          </w:p>
        </w:tc>
        <w:tc>
          <w:tcPr>
            <w:tcW w:w="1114" w:type="dxa"/>
          </w:tcPr>
          <w:p w14:paraId="1E5D8AA7" w14:textId="77777777" w:rsidR="009D3B52" w:rsidRDefault="009D3B52"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UNM</w:t>
            </w:r>
          </w:p>
        </w:tc>
        <w:tc>
          <w:tcPr>
            <w:tcW w:w="1530" w:type="dxa"/>
          </w:tcPr>
          <w:p w14:paraId="059CE789" w14:textId="77777777" w:rsidR="009D3B52" w:rsidRDefault="009D3B52"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Research</w:t>
            </w:r>
          </w:p>
        </w:tc>
        <w:tc>
          <w:tcPr>
            <w:tcW w:w="2317" w:type="dxa"/>
          </w:tcPr>
          <w:p w14:paraId="6F6B3574" w14:textId="26031C04" w:rsidR="009D3B52" w:rsidRDefault="009D3B52" w:rsidP="00093A5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Ass</w:t>
            </w:r>
            <w:r w:rsidR="00303FB3">
              <w:rPr>
                <w:sz w:val="24"/>
                <w:szCs w:val="24"/>
              </w:rPr>
              <w:t>ociate</w:t>
            </w:r>
            <w:r>
              <w:rPr>
                <w:sz w:val="24"/>
                <w:szCs w:val="24"/>
              </w:rPr>
              <w:t xml:space="preserve"> Professor, </w:t>
            </w:r>
            <w:r w:rsidR="000A049C">
              <w:rPr>
                <w:sz w:val="24"/>
                <w:szCs w:val="24"/>
              </w:rPr>
              <w:t>Psychiatry &amp; Behavioral Sciences,</w:t>
            </w:r>
            <w:r w:rsidR="001941A5">
              <w:rPr>
                <w:sz w:val="24"/>
                <w:szCs w:val="24"/>
              </w:rPr>
              <w:t xml:space="preserve"> </w:t>
            </w:r>
            <w:r>
              <w:rPr>
                <w:sz w:val="24"/>
                <w:szCs w:val="24"/>
              </w:rPr>
              <w:t>U</w:t>
            </w:r>
            <w:r w:rsidR="00303FB3">
              <w:rPr>
                <w:sz w:val="24"/>
                <w:szCs w:val="24"/>
              </w:rPr>
              <w:t>niversity of Oklahoma</w:t>
            </w:r>
            <w:r>
              <w:rPr>
                <w:sz w:val="24"/>
                <w:szCs w:val="24"/>
              </w:rPr>
              <w:t xml:space="preserve"> </w:t>
            </w:r>
          </w:p>
        </w:tc>
      </w:tr>
      <w:tr w:rsidR="00A528A0" w:rsidRPr="004D3102" w14:paraId="6ABF3610" w14:textId="77777777" w:rsidTr="00FE3964">
        <w:tc>
          <w:tcPr>
            <w:tcW w:w="2633" w:type="dxa"/>
          </w:tcPr>
          <w:p w14:paraId="22090F38"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5099ABF0"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3265F2CD" w14:textId="77777777" w:rsidR="00A528A0" w:rsidRDefault="00A528A0" w:rsidP="00EE26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0C20696F" w14:textId="77777777" w:rsidR="00A528A0" w:rsidRDefault="00A528A0"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52797B53" w14:textId="77777777" w:rsidR="00A528A0" w:rsidRDefault="00A528A0"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197CFB3E" w14:textId="77777777" w:rsidR="00A528A0" w:rsidRDefault="00A528A0"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2F0535" w:rsidRPr="004D3102" w14:paraId="06803412" w14:textId="77777777" w:rsidTr="00FE3964">
        <w:tc>
          <w:tcPr>
            <w:tcW w:w="2633" w:type="dxa"/>
          </w:tcPr>
          <w:p w14:paraId="4489FB06" w14:textId="77777777" w:rsidR="002F0535" w:rsidRDefault="002F0535"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Benjamin Hampstead</w:t>
            </w:r>
            <w:r w:rsidR="001C7223">
              <w:rPr>
                <w:sz w:val="24"/>
                <w:szCs w:val="24"/>
              </w:rPr>
              <w:t>, Ph.D.</w:t>
            </w:r>
          </w:p>
        </w:tc>
        <w:tc>
          <w:tcPr>
            <w:tcW w:w="2250" w:type="dxa"/>
          </w:tcPr>
          <w:p w14:paraId="7C6FEEA4" w14:textId="77777777" w:rsidR="002F0535" w:rsidRDefault="002F0535"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Associate Professor</w:t>
            </w:r>
          </w:p>
        </w:tc>
        <w:tc>
          <w:tcPr>
            <w:tcW w:w="1046" w:type="dxa"/>
          </w:tcPr>
          <w:p w14:paraId="6D230522" w14:textId="77777777" w:rsidR="002F0535" w:rsidRDefault="002F0535" w:rsidP="00EE266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2015-</w:t>
            </w:r>
            <w:r w:rsidR="00563BAC">
              <w:rPr>
                <w:sz w:val="24"/>
                <w:szCs w:val="24"/>
              </w:rPr>
              <w:t>19</w:t>
            </w:r>
          </w:p>
        </w:tc>
        <w:tc>
          <w:tcPr>
            <w:tcW w:w="1114" w:type="dxa"/>
          </w:tcPr>
          <w:p w14:paraId="7388D76B" w14:textId="7ACF5B25" w:rsidR="002F0535" w:rsidRDefault="00933860"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 xml:space="preserve">U. </w:t>
            </w:r>
            <w:r w:rsidR="000A049C">
              <w:rPr>
                <w:sz w:val="24"/>
                <w:szCs w:val="24"/>
              </w:rPr>
              <w:t>Mich</w:t>
            </w:r>
          </w:p>
        </w:tc>
        <w:tc>
          <w:tcPr>
            <w:tcW w:w="1530" w:type="dxa"/>
          </w:tcPr>
          <w:p w14:paraId="63BD1DA1" w14:textId="77777777" w:rsidR="002F0535" w:rsidRDefault="002F0535"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Research</w:t>
            </w:r>
          </w:p>
        </w:tc>
        <w:tc>
          <w:tcPr>
            <w:tcW w:w="2317" w:type="dxa"/>
          </w:tcPr>
          <w:p w14:paraId="692689C5" w14:textId="77777777" w:rsidR="002F0535" w:rsidRDefault="002F0535"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Professor</w:t>
            </w:r>
            <w:r w:rsidR="00A528A0">
              <w:rPr>
                <w:sz w:val="24"/>
                <w:szCs w:val="24"/>
              </w:rPr>
              <w:t xml:space="preserve"> of</w:t>
            </w:r>
            <w:r>
              <w:rPr>
                <w:sz w:val="24"/>
                <w:szCs w:val="24"/>
              </w:rPr>
              <w:t xml:space="preserve"> </w:t>
            </w:r>
            <w:r w:rsidR="00093A53">
              <w:rPr>
                <w:sz w:val="24"/>
                <w:szCs w:val="24"/>
              </w:rPr>
              <w:t xml:space="preserve">Psychiatry, </w:t>
            </w:r>
            <w:r>
              <w:rPr>
                <w:sz w:val="24"/>
                <w:szCs w:val="24"/>
              </w:rPr>
              <w:t>University  of Michigan</w:t>
            </w:r>
          </w:p>
        </w:tc>
      </w:tr>
      <w:tr w:rsidR="00A528A0" w:rsidRPr="004D3102" w14:paraId="1EBD1D9B" w14:textId="77777777" w:rsidTr="00FE3964">
        <w:tc>
          <w:tcPr>
            <w:tcW w:w="2633" w:type="dxa"/>
          </w:tcPr>
          <w:p w14:paraId="7F5A406C"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44665DAE"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2624AC29" w14:textId="77777777" w:rsidR="00A528A0" w:rsidRDefault="00A528A0" w:rsidP="00563B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67ED7377" w14:textId="77777777" w:rsidR="00A528A0" w:rsidRDefault="00A528A0"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1B737C84" w14:textId="77777777" w:rsidR="00A528A0" w:rsidRDefault="00A528A0"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387C9717" w14:textId="77777777" w:rsidR="00A528A0" w:rsidRDefault="00A528A0"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D54292" w:rsidRPr="004D3102" w14:paraId="5C01B4BF" w14:textId="77777777" w:rsidTr="00FE3964">
        <w:tc>
          <w:tcPr>
            <w:tcW w:w="2633" w:type="dxa"/>
          </w:tcPr>
          <w:p w14:paraId="58258B63" w14:textId="77777777" w:rsidR="00D54292" w:rsidRDefault="00D54292"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Carolyn Parsey, Ph.D.</w:t>
            </w:r>
          </w:p>
        </w:tc>
        <w:tc>
          <w:tcPr>
            <w:tcW w:w="2250" w:type="dxa"/>
          </w:tcPr>
          <w:p w14:paraId="33614B21" w14:textId="77777777" w:rsidR="00D54292" w:rsidRDefault="00D54292"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Postdoctoral Fellow</w:t>
            </w:r>
          </w:p>
        </w:tc>
        <w:tc>
          <w:tcPr>
            <w:tcW w:w="1046" w:type="dxa"/>
          </w:tcPr>
          <w:p w14:paraId="368BF5A0" w14:textId="77777777" w:rsidR="00D54292" w:rsidRDefault="00D54292" w:rsidP="00563B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2016-</w:t>
            </w:r>
            <w:r w:rsidR="00563BAC">
              <w:rPr>
                <w:sz w:val="24"/>
                <w:szCs w:val="24"/>
              </w:rPr>
              <w:t>17</w:t>
            </w:r>
          </w:p>
        </w:tc>
        <w:tc>
          <w:tcPr>
            <w:tcW w:w="1114" w:type="dxa"/>
          </w:tcPr>
          <w:p w14:paraId="325ABD4A" w14:textId="77777777" w:rsidR="00D54292" w:rsidRDefault="00D54292"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VA</w:t>
            </w:r>
          </w:p>
        </w:tc>
        <w:tc>
          <w:tcPr>
            <w:tcW w:w="1530" w:type="dxa"/>
          </w:tcPr>
          <w:p w14:paraId="5E1C8245" w14:textId="77777777" w:rsidR="00D54292" w:rsidRDefault="00D54292"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Clinical/</w:t>
            </w:r>
          </w:p>
          <w:p w14:paraId="06BE685D" w14:textId="77777777" w:rsidR="00D54292" w:rsidRDefault="00D54292"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Research</w:t>
            </w:r>
          </w:p>
        </w:tc>
        <w:tc>
          <w:tcPr>
            <w:tcW w:w="2317" w:type="dxa"/>
          </w:tcPr>
          <w:p w14:paraId="51B65C59" w14:textId="46ED0AE8" w:rsidR="00D54292" w:rsidRDefault="00A32F0F" w:rsidP="003A0DDD">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Assistant Professor</w:t>
            </w:r>
            <w:r w:rsidR="000A049C">
              <w:rPr>
                <w:sz w:val="24"/>
                <w:szCs w:val="24"/>
              </w:rPr>
              <w:t xml:space="preserve"> of Neurology</w:t>
            </w:r>
            <w:r>
              <w:rPr>
                <w:sz w:val="24"/>
                <w:szCs w:val="24"/>
              </w:rPr>
              <w:t>, University of Washington</w:t>
            </w:r>
          </w:p>
        </w:tc>
      </w:tr>
      <w:tr w:rsidR="00A528A0" w:rsidRPr="004D3102" w14:paraId="33591FCB" w14:textId="77777777" w:rsidTr="00FE3964">
        <w:tc>
          <w:tcPr>
            <w:tcW w:w="2633" w:type="dxa"/>
          </w:tcPr>
          <w:p w14:paraId="487FEB3D"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6E70538E"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66426AF7"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1D0E73A7"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4E77930D"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5C513B34" w14:textId="77777777" w:rsidR="00A528A0" w:rsidRDefault="00A528A0" w:rsidP="00093A5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2F0535" w:rsidRPr="004D3102" w14:paraId="34386A2F" w14:textId="77777777" w:rsidTr="00FE3964">
        <w:tc>
          <w:tcPr>
            <w:tcW w:w="2633" w:type="dxa"/>
          </w:tcPr>
          <w:p w14:paraId="7D2589C8" w14:textId="77777777" w:rsidR="002F0535" w:rsidRDefault="002F0535"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Andrea Sherwood, Ph.D.</w:t>
            </w:r>
          </w:p>
        </w:tc>
        <w:tc>
          <w:tcPr>
            <w:tcW w:w="2250" w:type="dxa"/>
          </w:tcPr>
          <w:p w14:paraId="2423B219" w14:textId="77777777" w:rsidR="002F0535" w:rsidRDefault="002F0535"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Director, Center for Neuropsychological Services</w:t>
            </w:r>
          </w:p>
        </w:tc>
        <w:tc>
          <w:tcPr>
            <w:tcW w:w="1046" w:type="dxa"/>
          </w:tcPr>
          <w:p w14:paraId="0874270D" w14:textId="77777777" w:rsidR="002F0535" w:rsidRDefault="002F0535"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2016-</w:t>
            </w:r>
            <w:r w:rsidR="00FC41D2">
              <w:rPr>
                <w:sz w:val="24"/>
                <w:szCs w:val="24"/>
              </w:rPr>
              <w:t>19</w:t>
            </w:r>
          </w:p>
        </w:tc>
        <w:tc>
          <w:tcPr>
            <w:tcW w:w="1114" w:type="dxa"/>
          </w:tcPr>
          <w:p w14:paraId="6B0AD983" w14:textId="77777777" w:rsidR="002F0535" w:rsidRDefault="002F0535"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UNM</w:t>
            </w:r>
          </w:p>
        </w:tc>
        <w:tc>
          <w:tcPr>
            <w:tcW w:w="1530" w:type="dxa"/>
          </w:tcPr>
          <w:p w14:paraId="1A4774D9" w14:textId="77777777" w:rsidR="00FC41D2" w:rsidRDefault="002F0535"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Clinical</w:t>
            </w:r>
          </w:p>
          <w:p w14:paraId="425A5EDB" w14:textId="77777777" w:rsidR="002F0535" w:rsidRDefault="00093A53"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Admin</w:t>
            </w:r>
          </w:p>
        </w:tc>
        <w:tc>
          <w:tcPr>
            <w:tcW w:w="2317" w:type="dxa"/>
          </w:tcPr>
          <w:p w14:paraId="1FF5CFFA" w14:textId="14B6C11B" w:rsidR="002F0535" w:rsidRDefault="000A049C" w:rsidP="00093A5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Neuropsychologist, </w:t>
            </w:r>
            <w:r w:rsidR="00A528A0">
              <w:rPr>
                <w:sz w:val="24"/>
                <w:szCs w:val="24"/>
              </w:rPr>
              <w:t>Private Practice</w:t>
            </w:r>
            <w:r>
              <w:rPr>
                <w:sz w:val="24"/>
                <w:szCs w:val="24"/>
              </w:rPr>
              <w:t>, Albuquerque</w:t>
            </w:r>
          </w:p>
        </w:tc>
      </w:tr>
      <w:tr w:rsidR="00A528A0" w:rsidRPr="004D3102" w14:paraId="4E834EC8" w14:textId="77777777" w:rsidTr="00FE3964">
        <w:tc>
          <w:tcPr>
            <w:tcW w:w="2633" w:type="dxa"/>
          </w:tcPr>
          <w:p w14:paraId="734E6809"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21FA0EBE"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1114510A"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5375A115"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62B18229"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4EDB4F70" w14:textId="77777777" w:rsidR="00A528A0" w:rsidRDefault="00A528A0" w:rsidP="00093A5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2F0535" w:rsidRPr="004D3102" w14:paraId="23168C65" w14:textId="77777777" w:rsidTr="00FE3964">
        <w:tc>
          <w:tcPr>
            <w:tcW w:w="2633" w:type="dxa"/>
          </w:tcPr>
          <w:p w14:paraId="1E72395B" w14:textId="77777777" w:rsidR="002F0535" w:rsidRDefault="002F0535"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Emilie Franchow, Ph.D.</w:t>
            </w:r>
          </w:p>
        </w:tc>
        <w:tc>
          <w:tcPr>
            <w:tcW w:w="2250" w:type="dxa"/>
          </w:tcPr>
          <w:p w14:paraId="1F0F24B6" w14:textId="77777777" w:rsidR="002F0535" w:rsidRDefault="002F0535"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Postdoctoral Fellow</w:t>
            </w:r>
          </w:p>
        </w:tc>
        <w:tc>
          <w:tcPr>
            <w:tcW w:w="1046" w:type="dxa"/>
          </w:tcPr>
          <w:p w14:paraId="23002CFD" w14:textId="77777777" w:rsidR="002F0535" w:rsidRDefault="002F0535" w:rsidP="00563B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2016-</w:t>
            </w:r>
            <w:r w:rsidR="00563BAC">
              <w:rPr>
                <w:sz w:val="24"/>
                <w:szCs w:val="24"/>
              </w:rPr>
              <w:t>18</w:t>
            </w:r>
          </w:p>
        </w:tc>
        <w:tc>
          <w:tcPr>
            <w:tcW w:w="1114" w:type="dxa"/>
          </w:tcPr>
          <w:p w14:paraId="58CABBB4" w14:textId="77777777" w:rsidR="002F0535" w:rsidRDefault="002F0535"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VA</w:t>
            </w:r>
          </w:p>
        </w:tc>
        <w:tc>
          <w:tcPr>
            <w:tcW w:w="1530" w:type="dxa"/>
          </w:tcPr>
          <w:p w14:paraId="748FC167" w14:textId="77777777" w:rsidR="002F0535" w:rsidRDefault="002F0535"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Clinical/</w:t>
            </w:r>
          </w:p>
          <w:p w14:paraId="49FB8487" w14:textId="77777777" w:rsidR="002F0535" w:rsidRDefault="002F0535"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Research</w:t>
            </w:r>
          </w:p>
        </w:tc>
        <w:tc>
          <w:tcPr>
            <w:tcW w:w="2317" w:type="dxa"/>
          </w:tcPr>
          <w:p w14:paraId="51180F7A" w14:textId="39FC8837" w:rsidR="002F0535" w:rsidRDefault="002709F8"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Neuropsychologist</w:t>
            </w:r>
            <w:r w:rsidR="000A049C">
              <w:rPr>
                <w:sz w:val="24"/>
                <w:szCs w:val="24"/>
              </w:rPr>
              <w:t>, Group</w:t>
            </w:r>
            <w:r>
              <w:rPr>
                <w:sz w:val="24"/>
                <w:szCs w:val="24"/>
              </w:rPr>
              <w:t xml:space="preserve"> practice, Milwaukee, WI</w:t>
            </w:r>
          </w:p>
        </w:tc>
      </w:tr>
      <w:tr w:rsidR="00A528A0" w:rsidRPr="004D3102" w14:paraId="0A2808C5" w14:textId="77777777" w:rsidTr="00FE3964">
        <w:tc>
          <w:tcPr>
            <w:tcW w:w="2633" w:type="dxa"/>
          </w:tcPr>
          <w:p w14:paraId="3314C6B3"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3F1789DC"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051085AE" w14:textId="77777777" w:rsidR="00A528A0" w:rsidRDefault="00A528A0" w:rsidP="00563B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65E525FF"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22EF93E9"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5C0A172D"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1C7223" w:rsidRPr="004D3102" w14:paraId="3CEB39F0" w14:textId="77777777" w:rsidTr="00FE3964">
        <w:tc>
          <w:tcPr>
            <w:tcW w:w="2633" w:type="dxa"/>
          </w:tcPr>
          <w:p w14:paraId="3CE524DD" w14:textId="77777777" w:rsidR="001C7223" w:rsidRDefault="001C7223"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Danielle Hergert, Ph.D.</w:t>
            </w:r>
          </w:p>
        </w:tc>
        <w:tc>
          <w:tcPr>
            <w:tcW w:w="2250" w:type="dxa"/>
          </w:tcPr>
          <w:p w14:paraId="3DC40E13" w14:textId="600DE61B" w:rsidR="001C7223" w:rsidRDefault="001C7223"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Postdoctoral Fellow</w:t>
            </w:r>
          </w:p>
        </w:tc>
        <w:tc>
          <w:tcPr>
            <w:tcW w:w="1046" w:type="dxa"/>
          </w:tcPr>
          <w:p w14:paraId="255CB5F0" w14:textId="77777777" w:rsidR="001C7223" w:rsidRDefault="001C7223" w:rsidP="00563B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2017-</w:t>
            </w:r>
            <w:r w:rsidR="00FC41D2">
              <w:rPr>
                <w:sz w:val="24"/>
                <w:szCs w:val="24"/>
              </w:rPr>
              <w:t>21</w:t>
            </w:r>
          </w:p>
        </w:tc>
        <w:tc>
          <w:tcPr>
            <w:tcW w:w="1114" w:type="dxa"/>
          </w:tcPr>
          <w:p w14:paraId="70BC7327" w14:textId="77777777" w:rsidR="001C7223" w:rsidRDefault="001C7223"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VA</w:t>
            </w:r>
          </w:p>
        </w:tc>
        <w:tc>
          <w:tcPr>
            <w:tcW w:w="1530" w:type="dxa"/>
          </w:tcPr>
          <w:p w14:paraId="089A9D80" w14:textId="77777777" w:rsidR="001C7223" w:rsidRDefault="001E0283"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Research</w:t>
            </w:r>
          </w:p>
        </w:tc>
        <w:tc>
          <w:tcPr>
            <w:tcW w:w="2317" w:type="dxa"/>
          </w:tcPr>
          <w:p w14:paraId="2E98F491" w14:textId="2230282B" w:rsidR="001C7223" w:rsidRDefault="000A049C"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Neuropsychologist, State of New Mexico</w:t>
            </w:r>
          </w:p>
        </w:tc>
      </w:tr>
      <w:tr w:rsidR="00A528A0" w:rsidRPr="004D3102" w14:paraId="67D661C5" w14:textId="77777777" w:rsidTr="00FE3964">
        <w:tc>
          <w:tcPr>
            <w:tcW w:w="2633" w:type="dxa"/>
          </w:tcPr>
          <w:p w14:paraId="271A8F2B"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40F33C70"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4E626A08" w14:textId="77777777" w:rsidR="00A528A0" w:rsidRDefault="00A528A0" w:rsidP="00563B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308A8A7A"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4DEF2E6E"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6BD51012"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2709F8" w:rsidRPr="004D3102" w14:paraId="5951632F" w14:textId="77777777" w:rsidTr="00FE3964">
        <w:tc>
          <w:tcPr>
            <w:tcW w:w="2633" w:type="dxa"/>
          </w:tcPr>
          <w:p w14:paraId="2671BDAD" w14:textId="6312A99C" w:rsidR="002709F8" w:rsidRDefault="002709F8"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74865A08" w14:textId="70DCD635" w:rsidR="002709F8" w:rsidRDefault="002709F8"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6138C9FC" w14:textId="0B7DB6DC" w:rsidR="002709F8" w:rsidRDefault="002709F8" w:rsidP="00563B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5AA9A3BC" w14:textId="0D337E37" w:rsidR="002709F8" w:rsidRDefault="002709F8"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38FB3F4F" w14:textId="3EEC6034" w:rsidR="002709F8" w:rsidRDefault="002709F8"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19B895A4" w14:textId="1041948B" w:rsidR="002709F8" w:rsidRDefault="002709F8"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A528A0" w:rsidRPr="004D3102" w14:paraId="06113080" w14:textId="77777777" w:rsidTr="00FE3964">
        <w:tc>
          <w:tcPr>
            <w:tcW w:w="2633" w:type="dxa"/>
          </w:tcPr>
          <w:p w14:paraId="2256DB2B"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7922B2F8"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4338D6B2" w14:textId="77777777" w:rsidR="00A528A0" w:rsidRDefault="00A528A0" w:rsidP="00563B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76913537"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3BB374EB"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6E99319C"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r>
      <w:tr w:rsidR="00B243A7" w:rsidRPr="004D3102" w14:paraId="452D8AA4" w14:textId="77777777" w:rsidTr="00FE3964">
        <w:tc>
          <w:tcPr>
            <w:tcW w:w="2633" w:type="dxa"/>
          </w:tcPr>
          <w:p w14:paraId="5C7E57AB" w14:textId="77777777" w:rsidR="00B243A7" w:rsidRDefault="0093386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B243A7">
              <w:rPr>
                <w:sz w:val="24"/>
                <w:szCs w:val="24"/>
              </w:rPr>
              <w:t>Lynette Abrams-Silva, Ph.D.</w:t>
            </w:r>
          </w:p>
        </w:tc>
        <w:tc>
          <w:tcPr>
            <w:tcW w:w="2250" w:type="dxa"/>
          </w:tcPr>
          <w:p w14:paraId="75F62BA9" w14:textId="77777777" w:rsidR="00B243A7" w:rsidRDefault="00B243A7"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Director, Psychology Department Clinic, </w:t>
            </w:r>
          </w:p>
        </w:tc>
        <w:tc>
          <w:tcPr>
            <w:tcW w:w="1046" w:type="dxa"/>
          </w:tcPr>
          <w:p w14:paraId="7FF5EBDA" w14:textId="77777777" w:rsidR="00B243A7" w:rsidRDefault="00B243A7" w:rsidP="00563B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2021-</w:t>
            </w:r>
          </w:p>
        </w:tc>
        <w:tc>
          <w:tcPr>
            <w:tcW w:w="1114" w:type="dxa"/>
          </w:tcPr>
          <w:p w14:paraId="1865F4F9" w14:textId="77777777" w:rsidR="00B243A7" w:rsidRDefault="00B243A7"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UNM</w:t>
            </w:r>
          </w:p>
        </w:tc>
        <w:tc>
          <w:tcPr>
            <w:tcW w:w="1530" w:type="dxa"/>
          </w:tcPr>
          <w:p w14:paraId="1A73A1CB" w14:textId="77777777" w:rsidR="00FC41D2" w:rsidRDefault="00B243A7"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Clinical</w:t>
            </w:r>
          </w:p>
          <w:p w14:paraId="61129819" w14:textId="77777777" w:rsidR="00B243A7" w:rsidRDefault="00B243A7"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Professional</w:t>
            </w:r>
          </w:p>
        </w:tc>
        <w:tc>
          <w:tcPr>
            <w:tcW w:w="2317" w:type="dxa"/>
          </w:tcPr>
          <w:p w14:paraId="2161EF7E" w14:textId="393762FE" w:rsidR="00B243A7" w:rsidRDefault="00B243A7"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Director</w:t>
            </w:r>
            <w:r w:rsidR="000A049C">
              <w:rPr>
                <w:sz w:val="24"/>
                <w:szCs w:val="24"/>
              </w:rPr>
              <w:t xml:space="preserve"> of Training, Neuropsychological Services, UNM Health Sciences Center.</w:t>
            </w:r>
          </w:p>
        </w:tc>
      </w:tr>
      <w:tr w:rsidR="00A528A0" w:rsidRPr="004D3102" w14:paraId="0447FF08" w14:textId="77777777" w:rsidTr="00FE3964">
        <w:tc>
          <w:tcPr>
            <w:tcW w:w="2633" w:type="dxa"/>
          </w:tcPr>
          <w:p w14:paraId="7F2C958F"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2250" w:type="dxa"/>
          </w:tcPr>
          <w:p w14:paraId="6C7282F0"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c>
        <w:tc>
          <w:tcPr>
            <w:tcW w:w="1046" w:type="dxa"/>
          </w:tcPr>
          <w:p w14:paraId="001611ED" w14:textId="77777777" w:rsidR="00A528A0" w:rsidRDefault="00A528A0" w:rsidP="00563B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114" w:type="dxa"/>
          </w:tcPr>
          <w:p w14:paraId="69BA5164"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1530" w:type="dxa"/>
          </w:tcPr>
          <w:p w14:paraId="2BD14E2F"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c>
          <w:tcPr>
            <w:tcW w:w="2317" w:type="dxa"/>
          </w:tcPr>
          <w:p w14:paraId="17B134EC" w14:textId="77777777" w:rsidR="00A528A0" w:rsidRDefault="00A528A0" w:rsidP="0093386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r>
      <w:tr w:rsidR="00B243A7" w:rsidRPr="004D3102" w14:paraId="1E4EDC0A" w14:textId="77777777" w:rsidTr="00FE3964">
        <w:tc>
          <w:tcPr>
            <w:tcW w:w="2633" w:type="dxa"/>
          </w:tcPr>
          <w:p w14:paraId="590F7959" w14:textId="77777777" w:rsidR="00B243A7" w:rsidRDefault="0093386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FC41D2">
              <w:rPr>
                <w:sz w:val="24"/>
                <w:szCs w:val="24"/>
              </w:rPr>
              <w:t>Sephira Ryman, Ph.D.</w:t>
            </w:r>
          </w:p>
        </w:tc>
        <w:tc>
          <w:tcPr>
            <w:tcW w:w="2250" w:type="dxa"/>
          </w:tcPr>
          <w:p w14:paraId="41AF21F3" w14:textId="30402782" w:rsidR="00B243A7" w:rsidRDefault="00FC41D2"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Ass</w:t>
            </w:r>
            <w:r w:rsidR="00EE2E01">
              <w:rPr>
                <w:sz w:val="24"/>
                <w:szCs w:val="24"/>
              </w:rPr>
              <w:t>ociate</w:t>
            </w:r>
            <w:r>
              <w:rPr>
                <w:sz w:val="24"/>
                <w:szCs w:val="24"/>
              </w:rPr>
              <w:t xml:space="preserve"> Professor</w:t>
            </w:r>
          </w:p>
        </w:tc>
        <w:tc>
          <w:tcPr>
            <w:tcW w:w="1046" w:type="dxa"/>
          </w:tcPr>
          <w:p w14:paraId="76B64037" w14:textId="77777777" w:rsidR="00B243A7" w:rsidRDefault="00FC41D2" w:rsidP="00563B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2021-</w:t>
            </w:r>
          </w:p>
        </w:tc>
        <w:tc>
          <w:tcPr>
            <w:tcW w:w="1114" w:type="dxa"/>
          </w:tcPr>
          <w:p w14:paraId="48CA6F1F" w14:textId="77777777" w:rsidR="00B243A7" w:rsidRDefault="00FC41D2"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UNM &amp; MRN</w:t>
            </w:r>
          </w:p>
        </w:tc>
        <w:tc>
          <w:tcPr>
            <w:tcW w:w="1530" w:type="dxa"/>
          </w:tcPr>
          <w:p w14:paraId="1915DCE5" w14:textId="77777777" w:rsidR="00FC41D2" w:rsidRDefault="00FC41D2"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Research</w:t>
            </w:r>
          </w:p>
          <w:p w14:paraId="76C7EE7E" w14:textId="77777777" w:rsidR="00B243A7" w:rsidRDefault="00FC41D2"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Clinical</w:t>
            </w:r>
          </w:p>
          <w:p w14:paraId="6F15458A" w14:textId="77777777" w:rsidR="00FC41D2" w:rsidRDefault="00FC41D2"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Professional</w:t>
            </w:r>
          </w:p>
        </w:tc>
        <w:tc>
          <w:tcPr>
            <w:tcW w:w="2317" w:type="dxa"/>
          </w:tcPr>
          <w:p w14:paraId="1E19C362" w14:textId="77777777" w:rsidR="00B243A7" w:rsidRDefault="00FC41D2" w:rsidP="0093386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Mind Research Network</w:t>
            </w:r>
          </w:p>
          <w:p w14:paraId="5D695101" w14:textId="77777777" w:rsidR="00FC41D2" w:rsidRDefault="00FC41D2" w:rsidP="0093386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UNM Movement Disorders</w:t>
            </w:r>
          </w:p>
          <w:p w14:paraId="2C557B5E" w14:textId="77777777" w:rsidR="00A528A0" w:rsidRDefault="00A528A0" w:rsidP="0093386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p w14:paraId="666A7D1E" w14:textId="77777777" w:rsidR="00A528A0" w:rsidRDefault="00A528A0" w:rsidP="0093386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p>
        </w:tc>
      </w:tr>
      <w:tr w:rsidR="00A528A0" w:rsidRPr="004D3102" w14:paraId="32305CCA" w14:textId="77777777" w:rsidTr="00FE3964">
        <w:tc>
          <w:tcPr>
            <w:tcW w:w="2633" w:type="dxa"/>
          </w:tcPr>
          <w:p w14:paraId="525C33F0" w14:textId="3FC9B4C5"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lastRenderedPageBreak/>
              <w:t>Becky Gius, Ph.D.</w:t>
            </w:r>
          </w:p>
        </w:tc>
        <w:tc>
          <w:tcPr>
            <w:tcW w:w="2250" w:type="dxa"/>
          </w:tcPr>
          <w:p w14:paraId="364162E4" w14:textId="77777777" w:rsidR="00A528A0" w:rsidRDefault="00A528A0" w:rsidP="00FE396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Postdoctoral Fellow</w:t>
            </w:r>
          </w:p>
        </w:tc>
        <w:tc>
          <w:tcPr>
            <w:tcW w:w="1046" w:type="dxa"/>
          </w:tcPr>
          <w:p w14:paraId="057BA377" w14:textId="77777777" w:rsidR="00A528A0" w:rsidRDefault="00A528A0" w:rsidP="00563BA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2023-</w:t>
            </w:r>
          </w:p>
        </w:tc>
        <w:tc>
          <w:tcPr>
            <w:tcW w:w="1114" w:type="dxa"/>
          </w:tcPr>
          <w:p w14:paraId="733ACF83"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UNM</w:t>
            </w:r>
          </w:p>
        </w:tc>
        <w:tc>
          <w:tcPr>
            <w:tcW w:w="1530" w:type="dxa"/>
          </w:tcPr>
          <w:p w14:paraId="3237D924" w14:textId="77777777" w:rsidR="00A528A0" w:rsidRDefault="00A528A0" w:rsidP="002F053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Professional</w:t>
            </w:r>
          </w:p>
        </w:tc>
        <w:tc>
          <w:tcPr>
            <w:tcW w:w="2317" w:type="dxa"/>
          </w:tcPr>
          <w:p w14:paraId="2391F9FE" w14:textId="7561B0D4" w:rsidR="00A528A0" w:rsidRDefault="00EE2E01" w:rsidP="0093386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4"/>
                <w:szCs w:val="24"/>
              </w:rPr>
            </w:pPr>
            <w:r>
              <w:rPr>
                <w:sz w:val="24"/>
                <w:szCs w:val="24"/>
              </w:rPr>
              <w:t>Neuropsychologist Lovelace Medical Center</w:t>
            </w:r>
          </w:p>
        </w:tc>
      </w:tr>
    </w:tbl>
    <w:p w14:paraId="04649138" w14:textId="77777777" w:rsidR="00185A09" w:rsidRDefault="00185A0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p w14:paraId="2123D109" w14:textId="77777777" w:rsidR="00185A09" w:rsidRDefault="00185A0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p w14:paraId="761708E1" w14:textId="14B52C71" w:rsidR="0009590E" w:rsidRPr="00611920" w:rsidRDefault="000A049C" w:rsidP="00611920">
      <w:pPr>
        <w:rPr>
          <w:b/>
          <w:sz w:val="24"/>
          <w:u w:val="single"/>
        </w:rPr>
      </w:pPr>
      <w:r>
        <w:rPr>
          <w:b/>
          <w:sz w:val="24"/>
          <w:u w:val="single"/>
        </w:rPr>
        <w:t xml:space="preserve">EXTRAMURAL </w:t>
      </w:r>
      <w:r w:rsidR="0009590E">
        <w:rPr>
          <w:b/>
          <w:sz w:val="24"/>
          <w:u w:val="single"/>
        </w:rPr>
        <w:t>INVITED PRESENTATIONS AND SEMINARS (</w:t>
      </w:r>
      <w:r w:rsidR="003570FB">
        <w:rPr>
          <w:b/>
          <w:sz w:val="24"/>
          <w:u w:val="single"/>
        </w:rPr>
        <w:t>Since 2000</w:t>
      </w:r>
      <w:r w:rsidR="0009590E">
        <w:rPr>
          <w:b/>
          <w:sz w:val="24"/>
          <w:u w:val="single"/>
        </w:rPr>
        <w:t>)</w:t>
      </w:r>
      <w:r w:rsidR="0009590E">
        <w:rPr>
          <w:sz w:val="24"/>
        </w:rPr>
        <w:t>:</w:t>
      </w:r>
    </w:p>
    <w:p w14:paraId="6CBC8BEF"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p>
    <w:p w14:paraId="185134C1"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 xml:space="preserve">Haaland, K.Y.  </w:t>
      </w:r>
      <w:r>
        <w:rPr>
          <w:sz w:val="24"/>
        </w:rPr>
        <w:t>Neuroanatomical correlates of neuropsychological functions.  Workshop presented at Rio Vista Rehabilitation Hospital, El Paso, Texas, August 2000.</w:t>
      </w:r>
    </w:p>
    <w:p w14:paraId="7E619D5C"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Adair, J. </w:t>
      </w:r>
      <w:r>
        <w:rPr>
          <w:b/>
          <w:sz w:val="24"/>
        </w:rPr>
        <w:t>Haaland, K.Y.</w:t>
      </w:r>
      <w:r>
        <w:rPr>
          <w:sz w:val="24"/>
        </w:rPr>
        <w:t xml:space="preserve">, &amp; Rosenberg, G.  Geriatric Neurology: What is Normal?   Workshop presented at  Clinical Neuroscience 2000, University of New Mexico, October 6, 2000. </w:t>
      </w:r>
    </w:p>
    <w:p w14:paraId="01DEDD0B"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Haaland, K.Y.</w:t>
      </w:r>
      <w:r>
        <w:rPr>
          <w:sz w:val="24"/>
        </w:rPr>
        <w:t xml:space="preserve">  Cognitive and neuroanatomical substrates of complex action.  Department of Psychology, University of California, Berkeley, April 10, 2001.</w:t>
      </w:r>
    </w:p>
    <w:p w14:paraId="5DD2A3F8"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 xml:space="preserve">Haaland, K.Y.  </w:t>
      </w:r>
      <w:r>
        <w:rPr>
          <w:sz w:val="24"/>
        </w:rPr>
        <w:t>Neuroanatomical correlates of limb apraxia.  Department of Psychology, University of Western Australia, October 16, 2001.</w:t>
      </w:r>
    </w:p>
    <w:p w14:paraId="74E94B0B"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 xml:space="preserve">Haaland, K.Y.  </w:t>
      </w:r>
      <w:r>
        <w:rPr>
          <w:sz w:val="24"/>
        </w:rPr>
        <w:t>Left hemisphere dominance for movement.  Department of Psychology, University of Western Australia, October 18, 2001.</w:t>
      </w:r>
    </w:p>
    <w:p w14:paraId="34F0CFB2"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 xml:space="preserve">Haaland, K.Y. </w:t>
      </w:r>
      <w:r>
        <w:rPr>
          <w:sz w:val="24"/>
        </w:rPr>
        <w:t xml:space="preserve"> Clinical Neuropsychology in the United States.  Department of Psychology, University of Western Australia, October 18, 2001.</w:t>
      </w:r>
    </w:p>
    <w:p w14:paraId="155CAC52"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sz w:val="24"/>
        </w:rPr>
        <w:t xml:space="preserve">Adair, J.C., </w:t>
      </w:r>
      <w:r>
        <w:rPr>
          <w:b/>
          <w:sz w:val="24"/>
        </w:rPr>
        <w:t>Haaland, K.Y.</w:t>
      </w:r>
      <w:r>
        <w:rPr>
          <w:sz w:val="24"/>
        </w:rPr>
        <w:t>, &amp; Stroup, E.  Foundations of Cognitive Testing:  Enhancing Diagnostic Repertoire.  Workshop at the American Academy of Neurology, Denver, CO, April 14, 2002.</w:t>
      </w:r>
    </w:p>
    <w:p w14:paraId="1F4B724C"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sz w:val="24"/>
        </w:rPr>
        <w:t xml:space="preserve">Haaland, K.Y. </w:t>
      </w:r>
      <w:r>
        <w:rPr>
          <w:snapToGrid w:val="0"/>
          <w:sz w:val="24"/>
        </w:rPr>
        <w:t xml:space="preserve">Left Hemispheric Dominance for Movement in Right Handers: Do studies in clinical samples help clarify the neural substrates for hand preference?  Symposium at the Neural Control of Movement meeting, Naples, Florida, April 19, 2002. </w:t>
      </w:r>
    </w:p>
    <w:p w14:paraId="2C6CA367"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snapToGrid w:val="0"/>
          <w:sz w:val="24"/>
        </w:rPr>
        <w:t xml:space="preserve">Haaland, K.Y. </w:t>
      </w:r>
      <w:r>
        <w:rPr>
          <w:snapToGrid w:val="0"/>
          <w:sz w:val="24"/>
        </w:rPr>
        <w:t>&amp; Swanda, R. Psychological contributions to persistent postconcussive syndrome. 14</w:t>
      </w:r>
      <w:r>
        <w:rPr>
          <w:snapToGrid w:val="0"/>
          <w:sz w:val="24"/>
          <w:vertAlign w:val="superscript"/>
        </w:rPr>
        <w:t>th</w:t>
      </w:r>
      <w:r>
        <w:rPr>
          <w:snapToGrid w:val="0"/>
          <w:sz w:val="24"/>
        </w:rPr>
        <w:t xml:space="preserve"> Annual Southwest Psychiatric Symposium, Albuquerque, NM, November 1, 2002.</w:t>
      </w:r>
    </w:p>
    <w:p w14:paraId="5EC57F6E"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snapToGrid w:val="0"/>
          <w:sz w:val="24"/>
        </w:rPr>
        <w:t xml:space="preserve">Haaland, K.Y.  </w:t>
      </w:r>
      <w:r>
        <w:rPr>
          <w:snapToGrid w:val="0"/>
          <w:sz w:val="24"/>
        </w:rPr>
        <w:t>Cognitive and Neuroanatomical Correlates of Ideomotor Apraxia. Psychology Department, Pennsylvania State University, October 17, 2002.</w:t>
      </w:r>
    </w:p>
    <w:p w14:paraId="59B69712"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snapToGrid w:val="0"/>
          <w:sz w:val="24"/>
        </w:rPr>
        <w:t xml:space="preserve">Haaland, K.Y.  </w:t>
      </w:r>
      <w:r>
        <w:rPr>
          <w:snapToGrid w:val="0"/>
          <w:sz w:val="24"/>
        </w:rPr>
        <w:t>Neuroanatomical Correlates of Cognitive Deficits.  Neurosciences 2003, The Interaction Between Mind &amp; Brain, Santa Fe, N.M., February 21, 2003.</w:t>
      </w:r>
    </w:p>
    <w:p w14:paraId="4CCE6DE5"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snapToGrid w:val="0"/>
          <w:sz w:val="24"/>
        </w:rPr>
        <w:t xml:space="preserve">Haaland, K.Y.  </w:t>
      </w:r>
      <w:r>
        <w:rPr>
          <w:snapToGrid w:val="0"/>
          <w:sz w:val="24"/>
        </w:rPr>
        <w:t>Neuroanatomical and Cognitive Correlates of Complex Movement.  Annual Conference in Movement Sciences, Columbia University, March 30, 2003.</w:t>
      </w:r>
    </w:p>
    <w:p w14:paraId="265ADAA9"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snapToGrid w:val="0"/>
          <w:sz w:val="24"/>
        </w:rPr>
        <w:t xml:space="preserve">Haaland, K.Y. </w:t>
      </w:r>
      <w:r>
        <w:rPr>
          <w:snapToGrid w:val="0"/>
          <w:sz w:val="24"/>
        </w:rPr>
        <w:t xml:space="preserve"> Limb apraxia: Neuroanatomical correlates and functional implications. Department of Psychiatry, University of Illinois, Chicago, March 2004.</w:t>
      </w:r>
    </w:p>
    <w:p w14:paraId="06835187" w14:textId="77777777" w:rsidR="0009590E" w:rsidRDefault="0009590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bCs/>
          <w:snapToGrid w:val="0"/>
          <w:sz w:val="24"/>
        </w:rPr>
        <w:t>Haaland, K.Y.</w:t>
      </w:r>
      <w:r>
        <w:rPr>
          <w:snapToGrid w:val="0"/>
          <w:sz w:val="24"/>
        </w:rPr>
        <w:t xml:space="preserve"> The role of the frontal lobes in movement.  2004 Summer Institute of the International Neuropsychological Society, Greece, June</w:t>
      </w:r>
      <w:r w:rsidR="00330500">
        <w:rPr>
          <w:snapToGrid w:val="0"/>
          <w:sz w:val="24"/>
        </w:rPr>
        <w:t xml:space="preserve"> to July,</w:t>
      </w:r>
      <w:r>
        <w:rPr>
          <w:snapToGrid w:val="0"/>
          <w:sz w:val="24"/>
        </w:rPr>
        <w:t xml:space="preserve"> 2004.</w:t>
      </w:r>
    </w:p>
    <w:p w14:paraId="76DB4A22" w14:textId="77777777" w:rsidR="009132D0" w:rsidRDefault="009132D0"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bCs/>
          <w:snapToGrid w:val="0"/>
          <w:sz w:val="24"/>
        </w:rPr>
        <w:t>Haaland, K.</w:t>
      </w:r>
      <w:r>
        <w:rPr>
          <w:b/>
          <w:snapToGrid w:val="0"/>
          <w:sz w:val="24"/>
        </w:rPr>
        <w:t xml:space="preserve">Y. </w:t>
      </w:r>
      <w:r w:rsidR="00207818" w:rsidRPr="00207818">
        <w:rPr>
          <w:snapToGrid w:val="0"/>
          <w:sz w:val="24"/>
        </w:rPr>
        <w:t>Invited discussant</w:t>
      </w:r>
      <w:r w:rsidRPr="00207818">
        <w:rPr>
          <w:snapToGrid w:val="0"/>
          <w:sz w:val="24"/>
        </w:rPr>
        <w:t xml:space="preserve">, </w:t>
      </w:r>
      <w:r w:rsidR="002D62A2">
        <w:rPr>
          <w:snapToGrid w:val="0"/>
          <w:sz w:val="24"/>
        </w:rPr>
        <w:t>Cognitive Phenotype of HD Workshop, Hereditary Disease Foundation</w:t>
      </w:r>
      <w:r w:rsidR="00207818">
        <w:rPr>
          <w:snapToGrid w:val="0"/>
          <w:sz w:val="24"/>
        </w:rPr>
        <w:t>, New York, July 17 &amp; 18, 2004.</w:t>
      </w:r>
    </w:p>
    <w:p w14:paraId="55B7ECFE" w14:textId="77777777" w:rsidR="00D15BB0" w:rsidRDefault="00D15BB0"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bCs/>
          <w:snapToGrid w:val="0"/>
          <w:sz w:val="24"/>
        </w:rPr>
        <w:t>Haaland, K</w:t>
      </w:r>
      <w:r w:rsidRPr="00D15BB0">
        <w:rPr>
          <w:b/>
          <w:bCs/>
          <w:snapToGrid w:val="0"/>
          <w:sz w:val="24"/>
        </w:rPr>
        <w:t>.</w:t>
      </w:r>
      <w:r w:rsidRPr="00D15BB0">
        <w:rPr>
          <w:b/>
          <w:snapToGrid w:val="0"/>
          <w:sz w:val="24"/>
        </w:rPr>
        <w:t>Y</w:t>
      </w:r>
      <w:r>
        <w:rPr>
          <w:snapToGrid w:val="0"/>
          <w:sz w:val="24"/>
        </w:rPr>
        <w:t xml:space="preserve">. </w:t>
      </w:r>
      <w:r w:rsidR="002D62A2">
        <w:rPr>
          <w:snapToGrid w:val="0"/>
          <w:sz w:val="24"/>
        </w:rPr>
        <w:t xml:space="preserve">Left Hemisphere Dominance for Movement, </w:t>
      </w:r>
      <w:r>
        <w:rPr>
          <w:snapToGrid w:val="0"/>
          <w:sz w:val="24"/>
        </w:rPr>
        <w:t xml:space="preserve">APA Division 40 Presidential Address, </w:t>
      </w:r>
      <w:r w:rsidR="002D62A2">
        <w:rPr>
          <w:snapToGrid w:val="0"/>
          <w:sz w:val="24"/>
        </w:rPr>
        <w:t xml:space="preserve">Honolulu, </w:t>
      </w:r>
      <w:r>
        <w:rPr>
          <w:snapToGrid w:val="0"/>
          <w:sz w:val="24"/>
        </w:rPr>
        <w:t>July 3</w:t>
      </w:r>
      <w:r w:rsidR="002D62A2">
        <w:rPr>
          <w:snapToGrid w:val="0"/>
          <w:sz w:val="24"/>
        </w:rPr>
        <w:t>1</w:t>
      </w:r>
      <w:r>
        <w:rPr>
          <w:snapToGrid w:val="0"/>
          <w:sz w:val="24"/>
        </w:rPr>
        <w:t>, 2004.</w:t>
      </w:r>
    </w:p>
    <w:p w14:paraId="0C0BA2D2" w14:textId="77777777" w:rsidR="00330500" w:rsidRPr="00382626" w:rsidRDefault="00330500"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bCs/>
          <w:snapToGrid w:val="0"/>
          <w:sz w:val="24"/>
        </w:rPr>
        <w:t>Haaland, K</w:t>
      </w:r>
      <w:r w:rsidRPr="00330500">
        <w:rPr>
          <w:snapToGrid w:val="0"/>
          <w:sz w:val="24"/>
        </w:rPr>
        <w:t>.</w:t>
      </w:r>
      <w:r w:rsidRPr="00330500">
        <w:rPr>
          <w:b/>
          <w:snapToGrid w:val="0"/>
          <w:sz w:val="24"/>
        </w:rPr>
        <w:t>Y.</w:t>
      </w:r>
      <w:r>
        <w:rPr>
          <w:snapToGrid w:val="0"/>
          <w:sz w:val="24"/>
        </w:rPr>
        <w:t xml:space="preserve"> </w:t>
      </w:r>
      <w:r w:rsidRPr="00330500">
        <w:rPr>
          <w:bCs/>
          <w:snapToGrid w:val="0"/>
          <w:sz w:val="24"/>
        </w:rPr>
        <w:t xml:space="preserve">Cortical and </w:t>
      </w:r>
      <w:r>
        <w:rPr>
          <w:bCs/>
          <w:snapToGrid w:val="0"/>
          <w:sz w:val="24"/>
        </w:rPr>
        <w:t>s</w:t>
      </w:r>
      <w:r w:rsidRPr="00330500">
        <w:rPr>
          <w:bCs/>
          <w:snapToGrid w:val="0"/>
          <w:sz w:val="24"/>
        </w:rPr>
        <w:t xml:space="preserve">ubcortical </w:t>
      </w:r>
      <w:r>
        <w:rPr>
          <w:bCs/>
          <w:snapToGrid w:val="0"/>
          <w:sz w:val="24"/>
        </w:rPr>
        <w:t>c</w:t>
      </w:r>
      <w:r w:rsidRPr="00330500">
        <w:rPr>
          <w:bCs/>
          <w:snapToGrid w:val="0"/>
          <w:sz w:val="24"/>
        </w:rPr>
        <w:t xml:space="preserve">linicoanatomical </w:t>
      </w:r>
      <w:r>
        <w:rPr>
          <w:bCs/>
          <w:snapToGrid w:val="0"/>
          <w:sz w:val="24"/>
        </w:rPr>
        <w:t>r</w:t>
      </w:r>
      <w:r w:rsidRPr="00330500">
        <w:rPr>
          <w:bCs/>
          <w:snapToGrid w:val="0"/>
          <w:sz w:val="24"/>
        </w:rPr>
        <w:t xml:space="preserve">elationships in </w:t>
      </w:r>
      <w:r>
        <w:rPr>
          <w:bCs/>
          <w:snapToGrid w:val="0"/>
          <w:sz w:val="24"/>
        </w:rPr>
        <w:t>i</w:t>
      </w:r>
      <w:r w:rsidRPr="00330500">
        <w:rPr>
          <w:bCs/>
          <w:snapToGrid w:val="0"/>
          <w:sz w:val="24"/>
        </w:rPr>
        <w:t xml:space="preserve">deomotor </w:t>
      </w:r>
      <w:r>
        <w:rPr>
          <w:bCs/>
          <w:snapToGrid w:val="0"/>
          <w:sz w:val="24"/>
        </w:rPr>
        <w:t>l</w:t>
      </w:r>
      <w:r w:rsidRPr="00330500">
        <w:rPr>
          <w:bCs/>
          <w:snapToGrid w:val="0"/>
          <w:sz w:val="24"/>
        </w:rPr>
        <w:t xml:space="preserve">imb </w:t>
      </w:r>
      <w:r>
        <w:rPr>
          <w:bCs/>
          <w:snapToGrid w:val="0"/>
          <w:sz w:val="24"/>
        </w:rPr>
        <w:t>a</w:t>
      </w:r>
      <w:r w:rsidRPr="00330500">
        <w:rPr>
          <w:bCs/>
          <w:snapToGrid w:val="0"/>
          <w:sz w:val="24"/>
        </w:rPr>
        <w:t>praxia</w:t>
      </w:r>
      <w:r>
        <w:rPr>
          <w:bCs/>
          <w:snapToGrid w:val="0"/>
          <w:sz w:val="24"/>
        </w:rPr>
        <w:t xml:space="preserve">, </w:t>
      </w:r>
      <w:r w:rsidRPr="00330500">
        <w:rPr>
          <w:bCs/>
          <w:snapToGrid w:val="0"/>
          <w:sz w:val="24"/>
        </w:rPr>
        <w:t xml:space="preserve">International Meeting on Ideomotor Apraxia, </w:t>
      </w:r>
      <w:r>
        <w:rPr>
          <w:bCs/>
          <w:snapToGrid w:val="0"/>
          <w:sz w:val="24"/>
        </w:rPr>
        <w:t xml:space="preserve">Washington, D.C., </w:t>
      </w:r>
      <w:r w:rsidRPr="00330500">
        <w:rPr>
          <w:bCs/>
          <w:snapToGrid w:val="0"/>
          <w:sz w:val="24"/>
        </w:rPr>
        <w:t xml:space="preserve">September </w:t>
      </w:r>
      <w:r>
        <w:rPr>
          <w:bCs/>
          <w:snapToGrid w:val="0"/>
          <w:sz w:val="24"/>
        </w:rPr>
        <w:t xml:space="preserve">20, </w:t>
      </w:r>
      <w:r w:rsidRPr="00330500">
        <w:rPr>
          <w:bCs/>
          <w:snapToGrid w:val="0"/>
          <w:sz w:val="24"/>
        </w:rPr>
        <w:t>2004</w:t>
      </w:r>
    </w:p>
    <w:p w14:paraId="3571FDE6" w14:textId="77777777" w:rsidR="00382626" w:rsidRDefault="00382626"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bCs/>
          <w:snapToGrid w:val="0"/>
          <w:sz w:val="24"/>
        </w:rPr>
        <w:lastRenderedPageBreak/>
        <w:t xml:space="preserve">Haaland, </w:t>
      </w:r>
      <w:r w:rsidRPr="006B77CE">
        <w:rPr>
          <w:b/>
          <w:bCs/>
          <w:snapToGrid w:val="0"/>
          <w:sz w:val="24"/>
        </w:rPr>
        <w:t>K</w:t>
      </w:r>
      <w:r w:rsidRPr="006B77CE">
        <w:rPr>
          <w:b/>
          <w:snapToGrid w:val="0"/>
          <w:sz w:val="24"/>
        </w:rPr>
        <w:t>.Y.</w:t>
      </w:r>
      <w:r>
        <w:rPr>
          <w:snapToGrid w:val="0"/>
          <w:sz w:val="24"/>
        </w:rPr>
        <w:t xml:space="preserve"> Error categories for limb apraxia. International Limb Apraxia Meeting, Washington, D.C., October 31-November 2, 2005</w:t>
      </w:r>
    </w:p>
    <w:p w14:paraId="71262F74" w14:textId="77777777" w:rsidR="006A14E7" w:rsidRDefault="006A14E7"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bCs/>
          <w:snapToGrid w:val="0"/>
          <w:sz w:val="24"/>
        </w:rPr>
        <w:t>Haaland, K.</w:t>
      </w:r>
      <w:r>
        <w:rPr>
          <w:b/>
          <w:snapToGrid w:val="0"/>
          <w:sz w:val="24"/>
        </w:rPr>
        <w:t xml:space="preserve">Y. </w:t>
      </w:r>
      <w:r w:rsidR="00BB164D" w:rsidRPr="00BB164D">
        <w:rPr>
          <w:snapToGrid w:val="0"/>
          <w:sz w:val="24"/>
        </w:rPr>
        <w:t>Journal editing and reviewing.</w:t>
      </w:r>
      <w:r w:rsidR="00BB164D">
        <w:rPr>
          <w:b/>
          <w:snapToGrid w:val="0"/>
          <w:sz w:val="24"/>
        </w:rPr>
        <w:t xml:space="preserve">  </w:t>
      </w:r>
      <w:r>
        <w:rPr>
          <w:snapToGrid w:val="0"/>
          <w:sz w:val="24"/>
        </w:rPr>
        <w:t xml:space="preserve">International Neuropsychological Society, </w:t>
      </w:r>
      <w:r w:rsidR="00BB164D">
        <w:rPr>
          <w:snapToGrid w:val="0"/>
          <w:sz w:val="24"/>
        </w:rPr>
        <w:t>Portland, Oregon,</w:t>
      </w:r>
      <w:r>
        <w:rPr>
          <w:snapToGrid w:val="0"/>
          <w:sz w:val="24"/>
        </w:rPr>
        <w:t xml:space="preserve"> </w:t>
      </w:r>
      <w:r w:rsidR="00BB164D">
        <w:rPr>
          <w:snapToGrid w:val="0"/>
          <w:sz w:val="24"/>
        </w:rPr>
        <w:t>February 9, 2007</w:t>
      </w:r>
      <w:r>
        <w:rPr>
          <w:snapToGrid w:val="0"/>
          <w:sz w:val="24"/>
        </w:rPr>
        <w:t xml:space="preserve">. </w:t>
      </w:r>
    </w:p>
    <w:p w14:paraId="60F7593E" w14:textId="77777777" w:rsidR="006B77CE" w:rsidRPr="00A60B55" w:rsidRDefault="006B77C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rPr>
        <w:t xml:space="preserve">Haaland, </w:t>
      </w:r>
      <w:r w:rsidRPr="00024C46">
        <w:rPr>
          <w:b/>
          <w:bCs/>
          <w:snapToGrid w:val="0"/>
          <w:sz w:val="24"/>
        </w:rPr>
        <w:t>K</w:t>
      </w:r>
      <w:r w:rsidRPr="00024C46">
        <w:rPr>
          <w:b/>
          <w:snapToGrid w:val="0"/>
          <w:sz w:val="24"/>
        </w:rPr>
        <w:t>.Y.</w:t>
      </w:r>
      <w:r>
        <w:rPr>
          <w:snapToGrid w:val="0"/>
          <w:sz w:val="24"/>
        </w:rPr>
        <w:t xml:space="preserve"> Hemispheric dominance for different aspects of </w:t>
      </w:r>
      <w:r w:rsidRPr="006B77CE">
        <w:rPr>
          <w:snapToGrid w:val="0"/>
          <w:sz w:val="24"/>
          <w:szCs w:val="24"/>
        </w:rPr>
        <w:t xml:space="preserve">movement.  </w:t>
      </w:r>
      <w:r w:rsidRPr="006B77CE">
        <w:rPr>
          <w:sz w:val="24"/>
          <w:szCs w:val="24"/>
        </w:rPr>
        <w:t>The Progress in Motor Control VI (PMCVI)</w:t>
      </w:r>
      <w:r>
        <w:rPr>
          <w:sz w:val="24"/>
          <w:szCs w:val="24"/>
        </w:rPr>
        <w:t xml:space="preserve">, </w:t>
      </w:r>
      <w:r w:rsidRPr="006B77CE">
        <w:rPr>
          <w:sz w:val="24"/>
          <w:szCs w:val="24"/>
        </w:rPr>
        <w:t>Santos, Brazil, August 9 - 12, 2007.</w:t>
      </w:r>
    </w:p>
    <w:p w14:paraId="0C279324" w14:textId="77777777" w:rsidR="00A60B55" w:rsidRDefault="00A60B55"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rPr>
        <w:t xml:space="preserve">Haaland, </w:t>
      </w:r>
      <w:r w:rsidRPr="00E36C41">
        <w:rPr>
          <w:b/>
          <w:bCs/>
          <w:snapToGrid w:val="0"/>
          <w:sz w:val="24"/>
        </w:rPr>
        <w:t>K</w:t>
      </w:r>
      <w:r w:rsidRPr="00E36C41">
        <w:rPr>
          <w:b/>
          <w:snapToGrid w:val="0"/>
          <w:sz w:val="24"/>
          <w:szCs w:val="24"/>
        </w:rPr>
        <w:t>.Y.</w:t>
      </w:r>
      <w:r>
        <w:rPr>
          <w:snapToGrid w:val="0"/>
          <w:sz w:val="24"/>
          <w:szCs w:val="24"/>
        </w:rPr>
        <w:t xml:space="preserve"> </w:t>
      </w:r>
      <w:r w:rsidR="00E36C41">
        <w:rPr>
          <w:snapToGrid w:val="0"/>
          <w:sz w:val="24"/>
          <w:szCs w:val="24"/>
        </w:rPr>
        <w:t xml:space="preserve">Ipsilesional motor deficits after unilateral stroke. </w:t>
      </w:r>
      <w:r>
        <w:rPr>
          <w:snapToGrid w:val="0"/>
          <w:sz w:val="24"/>
          <w:szCs w:val="24"/>
        </w:rPr>
        <w:t>VISN 18 Research Forum, Tucson, Arizona, May 7, 2008.</w:t>
      </w:r>
    </w:p>
    <w:p w14:paraId="654489F8" w14:textId="77777777" w:rsidR="00E36C41" w:rsidRDefault="00E36C41"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E36C41">
        <w:rPr>
          <w:b/>
          <w:bCs/>
          <w:snapToGrid w:val="0"/>
          <w:sz w:val="24"/>
        </w:rPr>
        <w:t>Haaland, K.</w:t>
      </w:r>
      <w:r w:rsidRPr="00E36C41">
        <w:rPr>
          <w:b/>
          <w:snapToGrid w:val="0"/>
          <w:sz w:val="24"/>
          <w:szCs w:val="24"/>
        </w:rPr>
        <w:t>Y.</w:t>
      </w:r>
      <w:r>
        <w:rPr>
          <w:snapToGrid w:val="0"/>
          <w:sz w:val="24"/>
          <w:szCs w:val="24"/>
        </w:rPr>
        <w:t xml:space="preserve"> Limb Apraxia. Boston VAMC, Boston, Massachusetts, June 20, 2008.</w:t>
      </w:r>
    </w:p>
    <w:p w14:paraId="116DCA49" w14:textId="77777777" w:rsidR="000B5FE3" w:rsidRDefault="00A60B55"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E36C41">
        <w:rPr>
          <w:b/>
          <w:bCs/>
          <w:snapToGrid w:val="0"/>
          <w:sz w:val="24"/>
        </w:rPr>
        <w:t>Haaland, K</w:t>
      </w:r>
      <w:r w:rsidRPr="00E36C41">
        <w:rPr>
          <w:b/>
          <w:snapToGrid w:val="0"/>
          <w:sz w:val="24"/>
          <w:szCs w:val="24"/>
        </w:rPr>
        <w:t>.Y.</w:t>
      </w:r>
      <w:r>
        <w:rPr>
          <w:snapToGrid w:val="0"/>
          <w:sz w:val="24"/>
          <w:szCs w:val="24"/>
        </w:rPr>
        <w:t xml:space="preserve"> </w:t>
      </w:r>
      <w:r w:rsidR="00E02EC0">
        <w:rPr>
          <w:snapToGrid w:val="0"/>
          <w:sz w:val="24"/>
          <w:szCs w:val="24"/>
        </w:rPr>
        <w:t>The differential impact of left or right hemisphere stroke on ipsilesional arm movement, Neurology Department, Buenos Aires, Argentina, July 3, 2008.</w:t>
      </w:r>
    </w:p>
    <w:p w14:paraId="3BF6082B" w14:textId="77777777" w:rsidR="00DC279F" w:rsidRPr="00DC279F" w:rsidRDefault="002A3649"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0B5FE3">
        <w:rPr>
          <w:b/>
          <w:bCs/>
          <w:snapToGrid w:val="0"/>
          <w:sz w:val="24"/>
          <w:szCs w:val="24"/>
        </w:rPr>
        <w:t>Haaland</w:t>
      </w:r>
      <w:r w:rsidRPr="009F787B">
        <w:rPr>
          <w:b/>
          <w:bCs/>
          <w:snapToGrid w:val="0"/>
          <w:sz w:val="24"/>
          <w:szCs w:val="24"/>
        </w:rPr>
        <w:t>, K.</w:t>
      </w:r>
      <w:r w:rsidRPr="009F787B">
        <w:rPr>
          <w:b/>
          <w:snapToGrid w:val="0"/>
          <w:sz w:val="24"/>
          <w:szCs w:val="24"/>
        </w:rPr>
        <w:t>Y.</w:t>
      </w:r>
      <w:r w:rsidRPr="000B5FE3">
        <w:rPr>
          <w:snapToGrid w:val="0"/>
          <w:sz w:val="24"/>
          <w:szCs w:val="24"/>
        </w:rPr>
        <w:t xml:space="preserve"> </w:t>
      </w:r>
      <w:r w:rsidRPr="000B5FE3">
        <w:rPr>
          <w:bCs/>
          <w:snapToGrid w:val="0"/>
          <w:sz w:val="24"/>
          <w:szCs w:val="24"/>
        </w:rPr>
        <w:t>Neuropsychological Functioning and PTSD, VISN Research Forum, Phoenix, 2009.</w:t>
      </w:r>
      <w:r w:rsidR="000B5FE3" w:rsidRPr="000B5FE3">
        <w:rPr>
          <w:color w:val="000000"/>
          <w:sz w:val="24"/>
          <w:szCs w:val="24"/>
        </w:rPr>
        <w:t xml:space="preserve"> </w:t>
      </w:r>
    </w:p>
    <w:p w14:paraId="68A4358E" w14:textId="77777777" w:rsidR="000B5FE3" w:rsidRPr="000B5FE3" w:rsidRDefault="000B5FE3"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DC279F">
        <w:rPr>
          <w:b/>
          <w:color w:val="000000"/>
          <w:sz w:val="24"/>
          <w:szCs w:val="24"/>
        </w:rPr>
        <w:t xml:space="preserve">Haaland, </w:t>
      </w:r>
      <w:r w:rsidRPr="009F787B">
        <w:rPr>
          <w:b/>
          <w:color w:val="000000"/>
          <w:sz w:val="24"/>
          <w:szCs w:val="24"/>
        </w:rPr>
        <w:t>K.Y.</w:t>
      </w:r>
      <w:r w:rsidRPr="000B5FE3">
        <w:rPr>
          <w:color w:val="000000"/>
          <w:sz w:val="24"/>
          <w:szCs w:val="24"/>
        </w:rPr>
        <w:t xml:space="preserve"> Importance of the non-paretic limb in stroke rehabilitation, NIH Expert Panel on stroke rehabilitation</w:t>
      </w:r>
      <w:r>
        <w:rPr>
          <w:color w:val="000000"/>
          <w:sz w:val="24"/>
          <w:szCs w:val="24"/>
        </w:rPr>
        <w:t>, June 2009</w:t>
      </w:r>
    </w:p>
    <w:p w14:paraId="7EA783EA" w14:textId="77777777" w:rsidR="002A3649" w:rsidRDefault="008E04E0"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9F787B">
        <w:rPr>
          <w:b/>
          <w:bCs/>
          <w:snapToGrid w:val="0"/>
          <w:sz w:val="24"/>
          <w:szCs w:val="24"/>
        </w:rPr>
        <w:t>Haaland, K.</w:t>
      </w:r>
      <w:r w:rsidRPr="009F787B">
        <w:rPr>
          <w:b/>
          <w:snapToGrid w:val="0"/>
          <w:sz w:val="24"/>
          <w:szCs w:val="24"/>
        </w:rPr>
        <w:t>Y</w:t>
      </w:r>
      <w:r w:rsidRPr="00EA1621">
        <w:rPr>
          <w:snapToGrid w:val="0"/>
          <w:sz w:val="24"/>
          <w:szCs w:val="24"/>
        </w:rPr>
        <w:t>. Neuroanatomical and functional correlates of limb apraxia. Apraxia Conference, Atlanta, September 29, 2009.</w:t>
      </w:r>
    </w:p>
    <w:p w14:paraId="7B7CA775" w14:textId="77777777" w:rsidR="00412392" w:rsidRPr="003750AC" w:rsidRDefault="00412392"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9F787B">
        <w:rPr>
          <w:b/>
          <w:bCs/>
          <w:snapToGrid w:val="0"/>
          <w:sz w:val="24"/>
          <w:szCs w:val="24"/>
        </w:rPr>
        <w:t>Haaland, K.</w:t>
      </w:r>
      <w:r w:rsidRPr="009F787B">
        <w:rPr>
          <w:b/>
          <w:snapToGrid w:val="0"/>
          <w:sz w:val="24"/>
          <w:szCs w:val="24"/>
        </w:rPr>
        <w:t>Y</w:t>
      </w:r>
      <w:r>
        <w:rPr>
          <w:snapToGrid w:val="0"/>
          <w:sz w:val="24"/>
          <w:szCs w:val="24"/>
        </w:rPr>
        <w:t xml:space="preserve">., PTSD and mild TBI: Overlapping symptoms and deficits. New Mexico </w:t>
      </w:r>
      <w:r w:rsidRPr="003750AC">
        <w:rPr>
          <w:snapToGrid w:val="0"/>
          <w:sz w:val="24"/>
          <w:szCs w:val="24"/>
        </w:rPr>
        <w:t>Psychological Association, November 2009.</w:t>
      </w:r>
    </w:p>
    <w:p w14:paraId="783132A7" w14:textId="77777777" w:rsidR="00EA1621" w:rsidRPr="00AF0D16" w:rsidRDefault="00EA1621"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9F787B">
        <w:rPr>
          <w:b/>
          <w:bCs/>
          <w:snapToGrid w:val="0"/>
          <w:sz w:val="24"/>
          <w:szCs w:val="24"/>
        </w:rPr>
        <w:t>Haaland, K.</w:t>
      </w:r>
      <w:r w:rsidRPr="009F787B">
        <w:rPr>
          <w:b/>
          <w:snapToGrid w:val="0"/>
          <w:sz w:val="24"/>
          <w:szCs w:val="24"/>
        </w:rPr>
        <w:t>Y.</w:t>
      </w:r>
      <w:r w:rsidRPr="003750AC">
        <w:rPr>
          <w:rFonts w:ascii="Arial" w:eastAsia="+mn-ea" w:hAnsi="Arial" w:cs="+mn-cs"/>
          <w:bCs/>
          <w:color w:val="000000"/>
          <w:kern w:val="24"/>
          <w:sz w:val="24"/>
          <w:szCs w:val="24"/>
        </w:rPr>
        <w:t xml:space="preserve"> </w:t>
      </w:r>
      <w:r w:rsidRPr="003750AC">
        <w:rPr>
          <w:bCs/>
          <w:snapToGrid w:val="0"/>
          <w:sz w:val="24"/>
          <w:szCs w:val="24"/>
        </w:rPr>
        <w:t>Spatiotemporal Deficits in Ideomotor Limb Apraxia are not Specific to Object Use, Atlanta VAMC, June 8, 2010.</w:t>
      </w:r>
    </w:p>
    <w:p w14:paraId="12713A50" w14:textId="77777777" w:rsidR="00AF0D16" w:rsidRPr="003750AC" w:rsidRDefault="00AF0D16"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szCs w:val="24"/>
        </w:rPr>
        <w:t>Haaland</w:t>
      </w:r>
      <w:r w:rsidRPr="009F787B">
        <w:rPr>
          <w:b/>
          <w:bCs/>
          <w:snapToGrid w:val="0"/>
          <w:sz w:val="24"/>
          <w:szCs w:val="24"/>
        </w:rPr>
        <w:t>, K.</w:t>
      </w:r>
      <w:r w:rsidRPr="009F787B">
        <w:rPr>
          <w:b/>
          <w:snapToGrid w:val="0"/>
          <w:sz w:val="24"/>
          <w:szCs w:val="24"/>
        </w:rPr>
        <w:t>Y.</w:t>
      </w:r>
      <w:r>
        <w:rPr>
          <w:snapToGrid w:val="0"/>
          <w:sz w:val="24"/>
          <w:szCs w:val="24"/>
        </w:rPr>
        <w:t xml:space="preserve"> Ideomotor Limb Apraxia, Rush University, Chicago, November 3, 2010.</w:t>
      </w:r>
    </w:p>
    <w:p w14:paraId="1CD6DC77" w14:textId="77777777" w:rsidR="003750AC" w:rsidRPr="000A3C36" w:rsidRDefault="003750AC"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0A3C36">
        <w:rPr>
          <w:b/>
          <w:bCs/>
          <w:snapToGrid w:val="0"/>
          <w:sz w:val="24"/>
          <w:szCs w:val="24"/>
        </w:rPr>
        <w:t>Haaland, K.</w:t>
      </w:r>
      <w:r w:rsidRPr="000A3C36">
        <w:rPr>
          <w:b/>
          <w:snapToGrid w:val="0"/>
          <w:sz w:val="24"/>
          <w:szCs w:val="24"/>
        </w:rPr>
        <w:t>Y.</w:t>
      </w:r>
      <w:r w:rsidRPr="000A3C36">
        <w:rPr>
          <w:snapToGrid w:val="0"/>
          <w:sz w:val="24"/>
          <w:szCs w:val="24"/>
        </w:rPr>
        <w:t xml:space="preserve"> </w:t>
      </w:r>
      <w:r w:rsidRPr="000A3C36">
        <w:rPr>
          <w:bCs/>
          <w:snapToGrid w:val="0"/>
          <w:sz w:val="24"/>
          <w:szCs w:val="24"/>
        </w:rPr>
        <w:t>Neuropsychological Functioning in Female Veterans with PTSD, Boston VAMC, November 2010</w:t>
      </w:r>
      <w:r w:rsidR="00AF0D16" w:rsidRPr="000A3C36">
        <w:rPr>
          <w:bCs/>
          <w:snapToGrid w:val="0"/>
          <w:sz w:val="24"/>
          <w:szCs w:val="24"/>
        </w:rPr>
        <w:t>.</w:t>
      </w:r>
    </w:p>
    <w:p w14:paraId="79D48D0E" w14:textId="77777777" w:rsidR="009F787B" w:rsidRPr="000A3C36" w:rsidRDefault="009F787B"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0A3C36">
        <w:rPr>
          <w:b/>
          <w:bCs/>
          <w:snapToGrid w:val="0"/>
          <w:sz w:val="24"/>
          <w:szCs w:val="24"/>
        </w:rPr>
        <w:t>Haaland, K.</w:t>
      </w:r>
      <w:r w:rsidRPr="000A3C36">
        <w:rPr>
          <w:b/>
          <w:snapToGrid w:val="0"/>
          <w:sz w:val="24"/>
          <w:szCs w:val="24"/>
        </w:rPr>
        <w:t>Y</w:t>
      </w:r>
      <w:r w:rsidRPr="000A3C36">
        <w:rPr>
          <w:snapToGrid w:val="0"/>
          <w:sz w:val="24"/>
          <w:szCs w:val="24"/>
        </w:rPr>
        <w:t>., Rao, S., and Bauer, R. Publishing in Neuropsychology, International Neuropsychological Society Meeting, Boston, February 4, 2011.</w:t>
      </w:r>
    </w:p>
    <w:p w14:paraId="6A344B65" w14:textId="77777777" w:rsidR="0019645F" w:rsidRDefault="0019645F"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0A3C36">
        <w:rPr>
          <w:b/>
          <w:bCs/>
          <w:snapToGrid w:val="0"/>
          <w:sz w:val="24"/>
          <w:szCs w:val="24"/>
        </w:rPr>
        <w:t>Haaland, K</w:t>
      </w:r>
      <w:r w:rsidRPr="001E2C58">
        <w:rPr>
          <w:b/>
          <w:snapToGrid w:val="0"/>
          <w:sz w:val="24"/>
          <w:szCs w:val="24"/>
        </w:rPr>
        <w:t>.Y</w:t>
      </w:r>
      <w:r w:rsidRPr="000A3C36">
        <w:rPr>
          <w:snapToGrid w:val="0"/>
          <w:sz w:val="24"/>
          <w:szCs w:val="24"/>
        </w:rPr>
        <w:t>. Cognitive and motor deficits after unilateral stroke, Lovelace Rehabilitation Hospital, March 2011.</w:t>
      </w:r>
    </w:p>
    <w:p w14:paraId="733D3E86" w14:textId="77777777" w:rsidR="007C401A" w:rsidRDefault="007C401A"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szCs w:val="24"/>
        </w:rPr>
        <w:t>Haaland, K</w:t>
      </w:r>
      <w:r w:rsidRPr="001E2C58">
        <w:rPr>
          <w:b/>
          <w:snapToGrid w:val="0"/>
          <w:sz w:val="24"/>
          <w:szCs w:val="24"/>
        </w:rPr>
        <w:t>.Y</w:t>
      </w:r>
      <w:r>
        <w:rPr>
          <w:snapToGrid w:val="0"/>
          <w:sz w:val="24"/>
          <w:szCs w:val="24"/>
        </w:rPr>
        <w:t>. and Bauer, R. Publishing in Neuropsychology, International Neuropsychological Society Meeting, Auckland, NZ, July 8, 2011.</w:t>
      </w:r>
    </w:p>
    <w:p w14:paraId="0F949CE9" w14:textId="77777777" w:rsidR="001E2C58" w:rsidRPr="00796BF1" w:rsidRDefault="001E2C58"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szCs w:val="24"/>
        </w:rPr>
        <w:t>Haaland, K</w:t>
      </w:r>
      <w:r w:rsidRPr="001E2C58">
        <w:rPr>
          <w:b/>
          <w:snapToGrid w:val="0"/>
          <w:sz w:val="24"/>
          <w:szCs w:val="24"/>
        </w:rPr>
        <w:t>.Y.</w:t>
      </w:r>
      <w:r>
        <w:rPr>
          <w:snapToGrid w:val="0"/>
          <w:sz w:val="24"/>
          <w:szCs w:val="24"/>
        </w:rPr>
        <w:t xml:space="preserve"> </w:t>
      </w:r>
      <w:r w:rsidR="00796BF1" w:rsidRPr="00796BF1">
        <w:rPr>
          <w:bCs/>
          <w:snapToGrid w:val="0"/>
          <w:sz w:val="24"/>
          <w:szCs w:val="24"/>
        </w:rPr>
        <w:t>Neurocognitive Functioning in PTSD: The Role of Executive Functions.</w:t>
      </w:r>
      <w:r w:rsidRPr="00796BF1">
        <w:rPr>
          <w:snapToGrid w:val="0"/>
          <w:sz w:val="24"/>
          <w:szCs w:val="24"/>
        </w:rPr>
        <w:t xml:space="preserve"> Psychology Department, Fordham University, October 2011.</w:t>
      </w:r>
    </w:p>
    <w:p w14:paraId="53543E6E" w14:textId="77777777" w:rsidR="001E2C58" w:rsidRDefault="001E2C58"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5D296A">
        <w:rPr>
          <w:b/>
          <w:bCs/>
          <w:snapToGrid w:val="0"/>
          <w:sz w:val="24"/>
          <w:szCs w:val="24"/>
        </w:rPr>
        <w:t>Haaland, K.</w:t>
      </w:r>
      <w:r w:rsidRPr="005D296A">
        <w:rPr>
          <w:b/>
          <w:snapToGrid w:val="0"/>
          <w:sz w:val="24"/>
          <w:szCs w:val="24"/>
        </w:rPr>
        <w:t>Y.</w:t>
      </w:r>
      <w:r w:rsidRPr="00796BF1">
        <w:rPr>
          <w:snapToGrid w:val="0"/>
          <w:sz w:val="24"/>
          <w:szCs w:val="24"/>
        </w:rPr>
        <w:t xml:space="preserve"> The differential</w:t>
      </w:r>
      <w:r>
        <w:rPr>
          <w:snapToGrid w:val="0"/>
          <w:sz w:val="24"/>
          <w:szCs w:val="24"/>
        </w:rPr>
        <w:t xml:space="preserve"> roles of left parietal and right frontal regions in motor adaptation. Columbia University, October 2011. </w:t>
      </w:r>
    </w:p>
    <w:p w14:paraId="61EBED1B" w14:textId="77777777" w:rsidR="005C418C" w:rsidRDefault="005C418C"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5D296A">
        <w:rPr>
          <w:b/>
          <w:snapToGrid w:val="0"/>
          <w:sz w:val="24"/>
          <w:szCs w:val="24"/>
        </w:rPr>
        <w:t>Haaland, K.Y</w:t>
      </w:r>
      <w:r>
        <w:rPr>
          <w:snapToGrid w:val="0"/>
          <w:sz w:val="24"/>
          <w:szCs w:val="24"/>
        </w:rPr>
        <w:t>. Limb Apraxia.  Departments of Neuropsychiatry and Psychosomatic Medicine, Oslo University Hospital Rikshospitalet, Oslo, Norway, June 26, 2012.</w:t>
      </w:r>
    </w:p>
    <w:p w14:paraId="32F41B45" w14:textId="77777777" w:rsidR="00CF12B6" w:rsidRDefault="005D296A"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5D296A">
        <w:rPr>
          <w:b/>
          <w:snapToGrid w:val="0"/>
          <w:sz w:val="24"/>
          <w:szCs w:val="24"/>
        </w:rPr>
        <w:t>Haaland, K.Y.</w:t>
      </w:r>
      <w:r>
        <w:rPr>
          <w:snapToGrid w:val="0"/>
          <w:sz w:val="24"/>
          <w:szCs w:val="24"/>
        </w:rPr>
        <w:t xml:space="preserve"> Hemispheric dominance for movement, National Academy of Neuropsychology, Lifetime Contribution Award Address, November 9, </w:t>
      </w:r>
      <w:r w:rsidRPr="00CF12B6">
        <w:rPr>
          <w:snapToGrid w:val="0"/>
          <w:sz w:val="24"/>
          <w:szCs w:val="24"/>
        </w:rPr>
        <w:t>2012.</w:t>
      </w:r>
    </w:p>
    <w:p w14:paraId="59C70693" w14:textId="77777777" w:rsidR="00CF12B6" w:rsidRDefault="00CF12B6"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CF12B6">
        <w:rPr>
          <w:b/>
          <w:snapToGrid w:val="0"/>
          <w:sz w:val="24"/>
          <w:szCs w:val="24"/>
        </w:rPr>
        <w:t xml:space="preserve">Haaland, </w:t>
      </w:r>
      <w:r w:rsidRPr="000E4989">
        <w:rPr>
          <w:b/>
          <w:snapToGrid w:val="0"/>
          <w:sz w:val="24"/>
          <w:szCs w:val="24"/>
        </w:rPr>
        <w:t>K.Y</w:t>
      </w:r>
      <w:r w:rsidRPr="00CF12B6">
        <w:rPr>
          <w:snapToGrid w:val="0"/>
          <w:sz w:val="24"/>
          <w:szCs w:val="24"/>
        </w:rPr>
        <w:t xml:space="preserve">. </w:t>
      </w:r>
      <w:r w:rsidRPr="00CF12B6">
        <w:rPr>
          <w:sz w:val="24"/>
          <w:szCs w:val="24"/>
        </w:rPr>
        <w:t>Kinematic clues to limb apraxia, Invited presentation at the 2</w:t>
      </w:r>
      <w:r w:rsidRPr="00CF12B6">
        <w:rPr>
          <w:sz w:val="24"/>
          <w:szCs w:val="24"/>
          <w:vertAlign w:val="superscript"/>
        </w:rPr>
        <w:t>nd</w:t>
      </w:r>
      <w:r w:rsidRPr="00CF12B6">
        <w:rPr>
          <w:sz w:val="24"/>
          <w:szCs w:val="24"/>
        </w:rPr>
        <w:t xml:space="preserve"> Symposium on Behavioral Neurology Lucerne: Current Topics in Apraxia, March 22, 2013</w:t>
      </w:r>
      <w:r w:rsidR="00242B02">
        <w:rPr>
          <w:sz w:val="24"/>
          <w:szCs w:val="24"/>
        </w:rPr>
        <w:t>, Lucerne, Switzerland</w:t>
      </w:r>
      <w:r w:rsidR="00620468">
        <w:rPr>
          <w:snapToGrid w:val="0"/>
          <w:sz w:val="24"/>
          <w:szCs w:val="24"/>
        </w:rPr>
        <w:t>.</w:t>
      </w:r>
    </w:p>
    <w:p w14:paraId="43540D71" w14:textId="77777777" w:rsidR="00C94E9D" w:rsidRDefault="00C94E9D"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0A3C36">
        <w:rPr>
          <w:b/>
          <w:bCs/>
          <w:snapToGrid w:val="0"/>
          <w:sz w:val="24"/>
          <w:szCs w:val="24"/>
        </w:rPr>
        <w:t>Haaland, K.</w:t>
      </w:r>
      <w:r w:rsidRPr="000A3C36">
        <w:rPr>
          <w:b/>
          <w:snapToGrid w:val="0"/>
          <w:sz w:val="24"/>
          <w:szCs w:val="24"/>
        </w:rPr>
        <w:t>Y</w:t>
      </w:r>
      <w:r>
        <w:rPr>
          <w:snapToGrid w:val="0"/>
          <w:sz w:val="24"/>
          <w:szCs w:val="24"/>
        </w:rPr>
        <w:t>. and Vingerhoets, G.</w:t>
      </w:r>
      <w:r w:rsidRPr="000A3C36">
        <w:rPr>
          <w:snapToGrid w:val="0"/>
          <w:sz w:val="24"/>
          <w:szCs w:val="24"/>
        </w:rPr>
        <w:t xml:space="preserve"> Publishing in Neuropsychology, International Neuropsychological Society Meeting, </w:t>
      </w:r>
      <w:r>
        <w:rPr>
          <w:snapToGrid w:val="0"/>
          <w:sz w:val="24"/>
          <w:szCs w:val="24"/>
        </w:rPr>
        <w:t>Jerusalem, July 2014 (Invited but not delivered due to accident)</w:t>
      </w:r>
      <w:r w:rsidRPr="000A3C36">
        <w:rPr>
          <w:snapToGrid w:val="0"/>
          <w:sz w:val="24"/>
          <w:szCs w:val="24"/>
        </w:rPr>
        <w:t>.</w:t>
      </w:r>
    </w:p>
    <w:p w14:paraId="0A94924D" w14:textId="77777777" w:rsidR="00176510" w:rsidRDefault="00176510"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szCs w:val="24"/>
        </w:rPr>
        <w:t>Haaland, K</w:t>
      </w:r>
      <w:r w:rsidRPr="000E4989">
        <w:rPr>
          <w:b/>
          <w:snapToGrid w:val="0"/>
          <w:sz w:val="24"/>
          <w:szCs w:val="24"/>
        </w:rPr>
        <w:t>.Y.</w:t>
      </w:r>
      <w:r>
        <w:rPr>
          <w:snapToGrid w:val="0"/>
          <w:sz w:val="24"/>
          <w:szCs w:val="24"/>
        </w:rPr>
        <w:t xml:space="preserve"> </w:t>
      </w:r>
      <w:r w:rsidR="006316D5">
        <w:rPr>
          <w:snapToGrid w:val="0"/>
          <w:sz w:val="24"/>
          <w:szCs w:val="24"/>
        </w:rPr>
        <w:t xml:space="preserve">Do executive functions play a special role in </w:t>
      </w:r>
      <w:r>
        <w:rPr>
          <w:snapToGrid w:val="0"/>
          <w:sz w:val="24"/>
          <w:szCs w:val="24"/>
        </w:rPr>
        <w:t>PTSD</w:t>
      </w:r>
      <w:r w:rsidR="006316D5">
        <w:rPr>
          <w:snapToGrid w:val="0"/>
          <w:sz w:val="24"/>
          <w:szCs w:val="24"/>
        </w:rPr>
        <w:t>?</w:t>
      </w:r>
      <w:r>
        <w:rPr>
          <w:snapToGrid w:val="0"/>
          <w:sz w:val="24"/>
          <w:szCs w:val="24"/>
        </w:rPr>
        <w:t xml:space="preserve">  University of New South Wales, Australia, Ju</w:t>
      </w:r>
      <w:r w:rsidR="006316D5">
        <w:rPr>
          <w:snapToGrid w:val="0"/>
          <w:sz w:val="24"/>
          <w:szCs w:val="24"/>
        </w:rPr>
        <w:t>ly 1,</w:t>
      </w:r>
      <w:r>
        <w:rPr>
          <w:snapToGrid w:val="0"/>
          <w:sz w:val="24"/>
          <w:szCs w:val="24"/>
        </w:rPr>
        <w:t xml:space="preserve"> 2015.</w:t>
      </w:r>
    </w:p>
    <w:p w14:paraId="00BD5D2F" w14:textId="77777777" w:rsidR="005C6673" w:rsidRDefault="005C6673"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szCs w:val="24"/>
        </w:rPr>
        <w:lastRenderedPageBreak/>
        <w:t>Haaland, K</w:t>
      </w:r>
      <w:r w:rsidRPr="000E4989">
        <w:rPr>
          <w:b/>
          <w:snapToGrid w:val="0"/>
          <w:sz w:val="24"/>
          <w:szCs w:val="24"/>
        </w:rPr>
        <w:t>.Y</w:t>
      </w:r>
      <w:r>
        <w:rPr>
          <w:snapToGrid w:val="0"/>
          <w:sz w:val="24"/>
          <w:szCs w:val="24"/>
        </w:rPr>
        <w:t>. Definitions and clinical examples of limb apraxia. Federation of European Societies of Neuropsychology, Tampere, Finland, September 2015.</w:t>
      </w:r>
    </w:p>
    <w:p w14:paraId="7BAC72F1" w14:textId="77777777" w:rsidR="005C6673" w:rsidRDefault="005C6673"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szCs w:val="24"/>
        </w:rPr>
        <w:t>Haaland, K</w:t>
      </w:r>
      <w:r w:rsidRPr="000E4989">
        <w:rPr>
          <w:b/>
          <w:snapToGrid w:val="0"/>
          <w:sz w:val="24"/>
          <w:szCs w:val="24"/>
        </w:rPr>
        <w:t>.Y</w:t>
      </w:r>
      <w:r>
        <w:rPr>
          <w:snapToGrid w:val="0"/>
          <w:sz w:val="24"/>
          <w:szCs w:val="24"/>
        </w:rPr>
        <w:t>. U.S. Guidelines for Clinical Neuropsychological Training. Federation of European Societies of Neuropsychology, Tampere, Finland, September 2015.</w:t>
      </w:r>
    </w:p>
    <w:p w14:paraId="21C28176" w14:textId="77777777" w:rsidR="001B09D3" w:rsidRPr="00E454C4" w:rsidRDefault="001B09D3"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1B09D3">
        <w:rPr>
          <w:b/>
          <w:bCs/>
          <w:snapToGrid w:val="0"/>
          <w:sz w:val="24"/>
          <w:szCs w:val="24"/>
        </w:rPr>
        <w:t>Haaland, K</w:t>
      </w:r>
      <w:r w:rsidRPr="001B09D3">
        <w:rPr>
          <w:b/>
          <w:snapToGrid w:val="0"/>
          <w:sz w:val="24"/>
          <w:szCs w:val="24"/>
        </w:rPr>
        <w:t>.Y.</w:t>
      </w:r>
      <w:r w:rsidRPr="001B09D3">
        <w:rPr>
          <w:snapToGrid w:val="0"/>
          <w:sz w:val="24"/>
          <w:szCs w:val="24"/>
        </w:rPr>
        <w:t xml:space="preserve"> </w:t>
      </w:r>
      <w:r w:rsidRPr="001B09D3">
        <w:rPr>
          <w:rFonts w:eastAsiaTheme="majorEastAsia"/>
          <w:bCs/>
          <w:color w:val="000000" w:themeColor="text1"/>
          <w:kern w:val="24"/>
          <w:sz w:val="24"/>
          <w:szCs w:val="24"/>
        </w:rPr>
        <w:t>Neuropsychological Aspects of PTSD and Changes with Psychotherapeutic Treatment Success</w:t>
      </w:r>
      <w:r>
        <w:rPr>
          <w:rFonts w:eastAsiaTheme="majorEastAsia"/>
          <w:bCs/>
          <w:color w:val="000000" w:themeColor="text1"/>
          <w:kern w:val="24"/>
          <w:sz w:val="24"/>
          <w:szCs w:val="24"/>
        </w:rPr>
        <w:t xml:space="preserve">, </w:t>
      </w:r>
      <w:r w:rsidR="00044477">
        <w:rPr>
          <w:rFonts w:eastAsiaTheme="majorEastAsia"/>
          <w:bCs/>
          <w:color w:val="000000" w:themeColor="text1"/>
          <w:kern w:val="24"/>
          <w:sz w:val="24"/>
          <w:szCs w:val="24"/>
        </w:rPr>
        <w:t xml:space="preserve">VA </w:t>
      </w:r>
      <w:r>
        <w:rPr>
          <w:rFonts w:eastAsiaTheme="majorEastAsia"/>
          <w:bCs/>
          <w:color w:val="000000" w:themeColor="text1"/>
          <w:kern w:val="24"/>
          <w:sz w:val="24"/>
          <w:szCs w:val="24"/>
        </w:rPr>
        <w:t>V</w:t>
      </w:r>
      <w:r w:rsidR="00044477">
        <w:rPr>
          <w:rFonts w:eastAsiaTheme="majorEastAsia"/>
          <w:bCs/>
          <w:color w:val="000000" w:themeColor="text1"/>
          <w:kern w:val="24"/>
          <w:sz w:val="24"/>
          <w:szCs w:val="24"/>
        </w:rPr>
        <w:t xml:space="preserve">ISN 17 </w:t>
      </w:r>
      <w:r>
        <w:rPr>
          <w:rFonts w:eastAsiaTheme="majorEastAsia"/>
          <w:bCs/>
          <w:color w:val="000000" w:themeColor="text1"/>
          <w:kern w:val="24"/>
          <w:sz w:val="24"/>
          <w:szCs w:val="24"/>
        </w:rPr>
        <w:t>Center of Excellence</w:t>
      </w:r>
      <w:r w:rsidR="00044477">
        <w:rPr>
          <w:rFonts w:eastAsiaTheme="majorEastAsia"/>
          <w:bCs/>
          <w:color w:val="000000" w:themeColor="text1"/>
          <w:kern w:val="24"/>
          <w:sz w:val="24"/>
          <w:szCs w:val="24"/>
        </w:rPr>
        <w:t xml:space="preserve"> for Research on Returning War Veterans</w:t>
      </w:r>
      <w:r>
        <w:rPr>
          <w:rFonts w:eastAsiaTheme="majorEastAsia"/>
          <w:bCs/>
          <w:color w:val="000000" w:themeColor="text1"/>
          <w:kern w:val="24"/>
          <w:sz w:val="24"/>
          <w:szCs w:val="24"/>
        </w:rPr>
        <w:t>, Waco, Texas, June 7, 2016.</w:t>
      </w:r>
    </w:p>
    <w:p w14:paraId="3DED5F43" w14:textId="77777777" w:rsidR="00E454C4" w:rsidRPr="00E454C4" w:rsidRDefault="00E454C4"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szCs w:val="24"/>
        </w:rPr>
        <w:t xml:space="preserve">Haaland, K.Y. </w:t>
      </w:r>
      <w:r w:rsidRPr="00E454C4">
        <w:rPr>
          <w:bCs/>
          <w:snapToGrid w:val="0"/>
          <w:sz w:val="24"/>
          <w:szCs w:val="24"/>
        </w:rPr>
        <w:t xml:space="preserve">Cognitive and Motor Aspects of Limb Apraxia, </w:t>
      </w:r>
      <w:r w:rsidR="00C8083E">
        <w:rPr>
          <w:bCs/>
          <w:snapToGrid w:val="0"/>
          <w:sz w:val="24"/>
          <w:szCs w:val="24"/>
        </w:rPr>
        <w:t xml:space="preserve">INS Presidential Address, </w:t>
      </w:r>
      <w:r w:rsidRPr="00E454C4">
        <w:rPr>
          <w:bCs/>
          <w:snapToGrid w:val="0"/>
          <w:sz w:val="24"/>
          <w:szCs w:val="24"/>
        </w:rPr>
        <w:t xml:space="preserve">International Neuropsychological Society, </w:t>
      </w:r>
      <w:r w:rsidR="00C8083E">
        <w:rPr>
          <w:bCs/>
          <w:snapToGrid w:val="0"/>
          <w:sz w:val="24"/>
          <w:szCs w:val="24"/>
        </w:rPr>
        <w:t xml:space="preserve">London, UK, </w:t>
      </w:r>
      <w:r w:rsidRPr="00E454C4">
        <w:rPr>
          <w:bCs/>
          <w:snapToGrid w:val="0"/>
          <w:sz w:val="24"/>
          <w:szCs w:val="24"/>
        </w:rPr>
        <w:t>July 2016.</w:t>
      </w:r>
    </w:p>
    <w:p w14:paraId="566C6D8C" w14:textId="77777777" w:rsidR="00E454C4" w:rsidRDefault="00E454C4"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szCs w:val="24"/>
        </w:rPr>
        <w:t>Haaland, K.</w:t>
      </w:r>
      <w:r>
        <w:rPr>
          <w:snapToGrid w:val="0"/>
          <w:sz w:val="24"/>
          <w:szCs w:val="24"/>
        </w:rPr>
        <w:t xml:space="preserve">Y. What is Limb Apraxia?  Brazilian Neuropsychological Society, </w:t>
      </w:r>
      <w:r w:rsidR="00C8083E">
        <w:rPr>
          <w:snapToGrid w:val="0"/>
          <w:sz w:val="24"/>
          <w:szCs w:val="24"/>
        </w:rPr>
        <w:t xml:space="preserve">Brazilia, Brazil, </w:t>
      </w:r>
      <w:r>
        <w:rPr>
          <w:snapToGrid w:val="0"/>
          <w:sz w:val="24"/>
          <w:szCs w:val="24"/>
        </w:rPr>
        <w:t>November 2016.</w:t>
      </w:r>
    </w:p>
    <w:p w14:paraId="18B37665" w14:textId="77777777" w:rsidR="005368AA" w:rsidRDefault="005368AA"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szCs w:val="24"/>
        </w:rPr>
        <w:t>Haaland, K.</w:t>
      </w:r>
      <w:r>
        <w:rPr>
          <w:snapToGrid w:val="0"/>
          <w:sz w:val="24"/>
          <w:szCs w:val="24"/>
        </w:rPr>
        <w:t>Y. Cognitive and motor Aspects of Limb Apraxia, Minnesota Epilepsy Group, September 2016.</w:t>
      </w:r>
    </w:p>
    <w:p w14:paraId="37D1AEB3" w14:textId="77777777" w:rsidR="00C8083E" w:rsidRPr="0058554F" w:rsidRDefault="00C8083E"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szCs w:val="24"/>
        </w:rPr>
        <w:t>Haaland, K.</w:t>
      </w:r>
      <w:r>
        <w:rPr>
          <w:snapToGrid w:val="0"/>
          <w:sz w:val="24"/>
          <w:szCs w:val="24"/>
        </w:rPr>
        <w:t xml:space="preserve">Y. </w:t>
      </w:r>
      <w:r w:rsidRPr="00C8083E">
        <w:rPr>
          <w:rFonts w:eastAsiaTheme="majorEastAsia"/>
          <w:bCs/>
          <w:color w:val="000000" w:themeColor="text1"/>
          <w:kern w:val="24"/>
          <w:sz w:val="24"/>
          <w:szCs w:val="24"/>
        </w:rPr>
        <w:t>The Impact of the Past on Current &amp; Future Views of Limb Apraxia</w:t>
      </w:r>
      <w:r>
        <w:rPr>
          <w:rFonts w:eastAsiaTheme="majorEastAsia"/>
          <w:bCs/>
          <w:color w:val="000000" w:themeColor="text1"/>
          <w:kern w:val="24"/>
          <w:sz w:val="24"/>
          <w:szCs w:val="24"/>
        </w:rPr>
        <w:t>, INS Presidential Address, International Neuropsychological Society, New Orleans, Louisiana, USA, February 2017.</w:t>
      </w:r>
    </w:p>
    <w:p w14:paraId="0227D0BD" w14:textId="77777777" w:rsidR="0058554F" w:rsidRDefault="0058554F"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szCs w:val="24"/>
        </w:rPr>
        <w:t>Haaland, K.</w:t>
      </w:r>
      <w:r>
        <w:rPr>
          <w:snapToGrid w:val="0"/>
          <w:sz w:val="24"/>
          <w:szCs w:val="24"/>
        </w:rPr>
        <w:t>Y., Shear, P., Jak, A., Madore, Vasterling, J. Networking with a Purpose. WIN Panel Discussion, International Neuropsychological Society, Washington, D.C., Februarty, 2018.</w:t>
      </w:r>
    </w:p>
    <w:p w14:paraId="4C7F8F9E" w14:textId="77777777" w:rsidR="00437D89" w:rsidRPr="00C8083E" w:rsidRDefault="00437D89" w:rsidP="00C82087">
      <w:pPr>
        <w:numPr>
          <w:ilvl w:val="0"/>
          <w:numId w:val="4"/>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Pr>
          <w:b/>
          <w:bCs/>
          <w:snapToGrid w:val="0"/>
          <w:sz w:val="24"/>
          <w:szCs w:val="24"/>
        </w:rPr>
        <w:t>Haaland, K.</w:t>
      </w:r>
      <w:r>
        <w:rPr>
          <w:snapToGrid w:val="0"/>
          <w:sz w:val="24"/>
          <w:szCs w:val="24"/>
        </w:rPr>
        <w:t>Y. Videos, videos, videos: One way of telling your family and the public what you do and why you do it.  Presidential Symposium, International Neuropsychological Society, Denver, Colorado, Febraury 2020.</w:t>
      </w:r>
    </w:p>
    <w:p w14:paraId="54B579A4" w14:textId="77777777" w:rsidR="005A7B18" w:rsidRPr="000A3C36" w:rsidRDefault="005A7B1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4"/>
          <w:u w:val="single"/>
        </w:rPr>
      </w:pPr>
    </w:p>
    <w:p w14:paraId="51085FDE"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4"/>
          <w:u w:val="single"/>
        </w:rPr>
      </w:pPr>
      <w:r w:rsidRPr="000A3C36">
        <w:rPr>
          <w:b/>
          <w:sz w:val="24"/>
          <w:u w:val="single"/>
        </w:rPr>
        <w:t>PEER</w:t>
      </w:r>
      <w:r>
        <w:rPr>
          <w:b/>
          <w:sz w:val="24"/>
          <w:u w:val="single"/>
        </w:rPr>
        <w:t xml:space="preserve"> REVIEWED PAPERS</w:t>
      </w:r>
      <w:r w:rsidR="008A7D60">
        <w:rPr>
          <w:b/>
          <w:sz w:val="24"/>
          <w:u w:val="single"/>
        </w:rPr>
        <w:t xml:space="preserve"> (*  mentee)</w:t>
      </w:r>
    </w:p>
    <w:p w14:paraId="4952B8F1" w14:textId="77777777" w:rsidR="00B97FAB" w:rsidRDefault="00B97FAB">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4"/>
          <w:u w:val="single"/>
        </w:rPr>
      </w:pPr>
    </w:p>
    <w:p w14:paraId="058DC19B"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Ferraro, D.P. and </w:t>
      </w:r>
      <w:r>
        <w:rPr>
          <w:b/>
          <w:sz w:val="24"/>
        </w:rPr>
        <w:t>York, K.M.</w:t>
      </w:r>
      <w:r>
        <w:rPr>
          <w:sz w:val="24"/>
        </w:rPr>
        <w:t xml:space="preserve">  Punishment effects in rats selectively bred for emotional   elimination.  </w:t>
      </w:r>
      <w:r>
        <w:rPr>
          <w:i/>
          <w:sz w:val="24"/>
        </w:rPr>
        <w:t>Psychonomic Science</w:t>
      </w:r>
      <w:r>
        <w:rPr>
          <w:sz w:val="24"/>
        </w:rPr>
        <w:t xml:space="preserve">, </w:t>
      </w:r>
      <w:r>
        <w:rPr>
          <w:i/>
          <w:sz w:val="24"/>
        </w:rPr>
        <w:t>10</w:t>
      </w:r>
      <w:r>
        <w:rPr>
          <w:sz w:val="24"/>
        </w:rPr>
        <w:t>:177</w:t>
      </w:r>
      <w:r>
        <w:rPr>
          <w:sz w:val="24"/>
        </w:rPr>
        <w:noBreakHyphen/>
        <w:t>178, 1968.</w:t>
      </w:r>
    </w:p>
    <w:p w14:paraId="2A4918CC"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The effect of dichotic, monaural, and binaural verbal stimuli on auditory evoked potentials.  </w:t>
      </w:r>
      <w:r>
        <w:rPr>
          <w:i/>
          <w:sz w:val="24"/>
        </w:rPr>
        <w:t>Neuropsychologia</w:t>
      </w:r>
      <w:r>
        <w:rPr>
          <w:sz w:val="24"/>
        </w:rPr>
        <w:t xml:space="preserve">, </w:t>
      </w:r>
      <w:r>
        <w:rPr>
          <w:i/>
          <w:sz w:val="24"/>
        </w:rPr>
        <w:t>12</w:t>
      </w:r>
      <w:r>
        <w:rPr>
          <w:sz w:val="24"/>
        </w:rPr>
        <w:t>:339</w:t>
      </w:r>
      <w:r>
        <w:rPr>
          <w:sz w:val="24"/>
        </w:rPr>
        <w:noBreakHyphen/>
        <w:t>346, 1974.</w:t>
      </w:r>
    </w:p>
    <w:p w14:paraId="51491A82"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and Wertz, R.T.  Interhemispheric EEG activity in normal and aphasic adults.  </w:t>
      </w:r>
      <w:r>
        <w:rPr>
          <w:i/>
          <w:sz w:val="24"/>
        </w:rPr>
        <w:t>Perceptual &amp;. Motor Skills</w:t>
      </w:r>
      <w:r>
        <w:rPr>
          <w:sz w:val="24"/>
        </w:rPr>
        <w:t xml:space="preserve">, </w:t>
      </w:r>
      <w:r>
        <w:rPr>
          <w:i/>
          <w:sz w:val="24"/>
        </w:rPr>
        <w:t>42</w:t>
      </w:r>
      <w:r>
        <w:rPr>
          <w:sz w:val="24"/>
        </w:rPr>
        <w:t>:827</w:t>
      </w:r>
      <w:r>
        <w:rPr>
          <w:sz w:val="24"/>
        </w:rPr>
        <w:noBreakHyphen/>
        <w:t>833, 1976.</w:t>
      </w:r>
    </w:p>
    <w:p w14:paraId="7C8AC33E"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Cleeland, C.S. and Carr, D.  Motor performance after unilateral hemisphere damage in tumor patients.  </w:t>
      </w:r>
      <w:r>
        <w:rPr>
          <w:i/>
          <w:sz w:val="24"/>
        </w:rPr>
        <w:t>Archives of Neurology</w:t>
      </w:r>
      <w:r>
        <w:rPr>
          <w:sz w:val="24"/>
        </w:rPr>
        <w:t xml:space="preserve">, </w:t>
      </w:r>
      <w:r>
        <w:rPr>
          <w:i/>
          <w:sz w:val="24"/>
        </w:rPr>
        <w:t>34</w:t>
      </w:r>
      <w:r>
        <w:rPr>
          <w:sz w:val="24"/>
        </w:rPr>
        <w:t>:556</w:t>
      </w:r>
      <w:r>
        <w:rPr>
          <w:sz w:val="24"/>
        </w:rPr>
        <w:noBreakHyphen/>
        <w:t>559, 1977.</w:t>
      </w:r>
    </w:p>
    <w:p w14:paraId="72710F71"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Matthews, C.G. and </w:t>
      </w:r>
      <w:r>
        <w:rPr>
          <w:b/>
          <w:sz w:val="24"/>
        </w:rPr>
        <w:t>Haaland, K.Y.</w:t>
      </w:r>
      <w:r>
        <w:rPr>
          <w:sz w:val="24"/>
        </w:rPr>
        <w:t xml:space="preserve">  The effect of symptom duration on cognitive and motor performance in Parkinsonism.  </w:t>
      </w:r>
      <w:r>
        <w:rPr>
          <w:i/>
          <w:sz w:val="24"/>
        </w:rPr>
        <w:t>Neurology</w:t>
      </w:r>
      <w:r>
        <w:rPr>
          <w:sz w:val="24"/>
        </w:rPr>
        <w:t xml:space="preserve">, </w:t>
      </w:r>
      <w:r>
        <w:rPr>
          <w:i/>
          <w:sz w:val="24"/>
        </w:rPr>
        <w:t>29</w:t>
      </w:r>
      <w:r>
        <w:rPr>
          <w:sz w:val="24"/>
        </w:rPr>
        <w:t>:951</w:t>
      </w:r>
      <w:r>
        <w:rPr>
          <w:sz w:val="24"/>
        </w:rPr>
        <w:noBreakHyphen/>
        <w:t>956, 1979.</w:t>
      </w:r>
    </w:p>
    <w:p w14:paraId="766A4DDF"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Porch, B.E. and Delaney, H.D.  Limb apraxia and motor performance.  </w:t>
      </w:r>
      <w:r>
        <w:rPr>
          <w:i/>
          <w:sz w:val="24"/>
        </w:rPr>
        <w:t>Brain and Language</w:t>
      </w:r>
      <w:r>
        <w:rPr>
          <w:sz w:val="24"/>
        </w:rPr>
        <w:t xml:space="preserve">, </w:t>
      </w:r>
      <w:r>
        <w:rPr>
          <w:i/>
          <w:sz w:val="24"/>
        </w:rPr>
        <w:t>9</w:t>
      </w:r>
      <w:r>
        <w:rPr>
          <w:sz w:val="24"/>
        </w:rPr>
        <w:t>:315</w:t>
      </w:r>
      <w:r>
        <w:rPr>
          <w:sz w:val="24"/>
        </w:rPr>
        <w:noBreakHyphen/>
        <w:t>323, 1980.</w:t>
      </w:r>
    </w:p>
    <w:p w14:paraId="673A4C89"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and Davis, L.E.  Botulism and memory.  </w:t>
      </w:r>
      <w:r>
        <w:rPr>
          <w:i/>
          <w:sz w:val="24"/>
        </w:rPr>
        <w:t>Archives of Neurology</w:t>
      </w:r>
      <w:r>
        <w:rPr>
          <w:sz w:val="24"/>
        </w:rPr>
        <w:t xml:space="preserve">, </w:t>
      </w:r>
      <w:r>
        <w:rPr>
          <w:i/>
          <w:sz w:val="24"/>
        </w:rPr>
        <w:t>37</w:t>
      </w:r>
      <w:r>
        <w:rPr>
          <w:sz w:val="24"/>
        </w:rPr>
        <w:t>:657</w:t>
      </w:r>
      <w:r>
        <w:rPr>
          <w:sz w:val="24"/>
        </w:rPr>
        <w:noBreakHyphen/>
        <w:t>658, 1980.</w:t>
      </w:r>
    </w:p>
    <w:p w14:paraId="42970C98"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and Rosenberg, G.  Intellectual impairment in the aged.  </w:t>
      </w:r>
      <w:r>
        <w:rPr>
          <w:i/>
          <w:sz w:val="24"/>
        </w:rPr>
        <w:t>Neurology</w:t>
      </w:r>
      <w:r>
        <w:rPr>
          <w:sz w:val="24"/>
        </w:rPr>
        <w:t xml:space="preserve">, </w:t>
      </w:r>
      <w:r>
        <w:rPr>
          <w:i/>
          <w:sz w:val="24"/>
        </w:rPr>
        <w:t>30</w:t>
      </w:r>
      <w:r>
        <w:rPr>
          <w:sz w:val="24"/>
        </w:rPr>
        <w:t xml:space="preserve"> 349, 1980 (letter).</w:t>
      </w:r>
    </w:p>
    <w:p w14:paraId="37CB017B"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and Delaney, H.D.  Motor performance after left or right hemisphere damage.  </w:t>
      </w:r>
      <w:r>
        <w:rPr>
          <w:i/>
          <w:sz w:val="24"/>
        </w:rPr>
        <w:t>Neuropsychologia</w:t>
      </w:r>
      <w:r>
        <w:rPr>
          <w:sz w:val="24"/>
        </w:rPr>
        <w:t xml:space="preserve">, </w:t>
      </w:r>
      <w:r>
        <w:rPr>
          <w:i/>
          <w:sz w:val="24"/>
        </w:rPr>
        <w:t>19</w:t>
      </w:r>
      <w:r>
        <w:rPr>
          <w:sz w:val="24"/>
        </w:rPr>
        <w:t>:17</w:t>
      </w:r>
      <w:r>
        <w:rPr>
          <w:sz w:val="24"/>
        </w:rPr>
        <w:noBreakHyphen/>
        <w:t>28, 1981.</w:t>
      </w:r>
    </w:p>
    <w:p w14:paraId="0204927F"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Rosenberg, G.A. and </w:t>
      </w:r>
      <w:r>
        <w:rPr>
          <w:b/>
          <w:sz w:val="24"/>
        </w:rPr>
        <w:t>Haaland, K.Y.</w:t>
      </w:r>
      <w:r>
        <w:rPr>
          <w:sz w:val="24"/>
        </w:rPr>
        <w:t xml:space="preserve">, Cardiogenic dementia.  </w:t>
      </w:r>
      <w:r>
        <w:rPr>
          <w:i/>
          <w:sz w:val="24"/>
        </w:rPr>
        <w:t>Lancet</w:t>
      </w:r>
      <w:r>
        <w:rPr>
          <w:sz w:val="24"/>
        </w:rPr>
        <w:t>, 2:1171, 1981, (letter).</w:t>
      </w:r>
    </w:p>
    <w:p w14:paraId="0474B834"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and Miranda, F.  Crossed aphasia in a dextral: Psychometric and CT scan data.  </w:t>
      </w:r>
      <w:r>
        <w:rPr>
          <w:i/>
          <w:sz w:val="24"/>
        </w:rPr>
        <w:t>Brain and Language</w:t>
      </w:r>
      <w:r>
        <w:rPr>
          <w:sz w:val="24"/>
        </w:rPr>
        <w:t xml:space="preserve">, </w:t>
      </w:r>
      <w:r>
        <w:rPr>
          <w:i/>
          <w:sz w:val="24"/>
        </w:rPr>
        <w:t>17</w:t>
      </w:r>
      <w:r>
        <w:rPr>
          <w:sz w:val="24"/>
        </w:rPr>
        <w:t>:240</w:t>
      </w:r>
      <w:r>
        <w:rPr>
          <w:sz w:val="24"/>
        </w:rPr>
        <w:noBreakHyphen/>
        <w:t>260, 1982.</w:t>
      </w:r>
    </w:p>
    <w:p w14:paraId="0CCB60DD"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lastRenderedPageBreak/>
        <w:t>Haaland, K.Y.</w:t>
      </w:r>
      <w:r>
        <w:rPr>
          <w:sz w:val="24"/>
        </w:rPr>
        <w:t xml:space="preserve">, </w:t>
      </w:r>
      <w:r w:rsidR="008A7D60">
        <w:rPr>
          <w:sz w:val="24"/>
        </w:rPr>
        <w:t>*</w:t>
      </w:r>
      <w:r>
        <w:rPr>
          <w:sz w:val="24"/>
        </w:rPr>
        <w:t xml:space="preserve">Linn, R.S., Hunt, W.C. and Goodwin, J.W.  A normative study of Russell's variant of the Wechsler Memory Scale in a healthy elderly population.  </w:t>
      </w:r>
      <w:r>
        <w:rPr>
          <w:i/>
          <w:sz w:val="24"/>
        </w:rPr>
        <w:t>Journal of Consulting and Clinical Psychology</w:t>
      </w:r>
      <w:r>
        <w:rPr>
          <w:sz w:val="24"/>
        </w:rPr>
        <w:t xml:space="preserve">, </w:t>
      </w:r>
      <w:r>
        <w:rPr>
          <w:i/>
          <w:sz w:val="24"/>
        </w:rPr>
        <w:t>51</w:t>
      </w:r>
      <w:r>
        <w:rPr>
          <w:sz w:val="24"/>
        </w:rPr>
        <w:t>:878</w:t>
      </w:r>
      <w:r>
        <w:rPr>
          <w:sz w:val="24"/>
        </w:rPr>
        <w:noBreakHyphen/>
        <w:t>881, 1983.</w:t>
      </w:r>
    </w:p>
    <w:p w14:paraId="714FAAB5"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and Flaherty, D.  The different types of limb apraxia errors made by patients with right vs. left hemisphere damage.  </w:t>
      </w:r>
      <w:r>
        <w:rPr>
          <w:i/>
          <w:sz w:val="24"/>
        </w:rPr>
        <w:t>Brain and Cognition</w:t>
      </w:r>
      <w:r>
        <w:rPr>
          <w:sz w:val="24"/>
        </w:rPr>
        <w:t xml:space="preserve">, </w:t>
      </w:r>
      <w:r>
        <w:rPr>
          <w:i/>
          <w:sz w:val="24"/>
        </w:rPr>
        <w:t>3</w:t>
      </w:r>
      <w:r>
        <w:rPr>
          <w:sz w:val="24"/>
        </w:rPr>
        <w:t>:370</w:t>
      </w:r>
      <w:r>
        <w:rPr>
          <w:sz w:val="24"/>
        </w:rPr>
        <w:noBreakHyphen/>
        <w:t>384, 1984.</w:t>
      </w:r>
    </w:p>
    <w:p w14:paraId="1854C7B0"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The relationship of limb apraxia severity to motor and language deficits.  </w:t>
      </w:r>
      <w:r>
        <w:rPr>
          <w:i/>
          <w:sz w:val="24"/>
        </w:rPr>
        <w:t>Brain and Cognition</w:t>
      </w:r>
      <w:r>
        <w:rPr>
          <w:sz w:val="24"/>
        </w:rPr>
        <w:t xml:space="preserve">, </w:t>
      </w:r>
      <w:r>
        <w:rPr>
          <w:i/>
          <w:sz w:val="24"/>
        </w:rPr>
        <w:t>3</w:t>
      </w:r>
      <w:r>
        <w:rPr>
          <w:sz w:val="24"/>
        </w:rPr>
        <w:t>:307</w:t>
      </w:r>
      <w:r>
        <w:rPr>
          <w:sz w:val="24"/>
        </w:rPr>
        <w:noBreakHyphen/>
        <w:t>316, 1984.</w:t>
      </w:r>
    </w:p>
    <w:p w14:paraId="077D671C"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w:t>
      </w:r>
      <w:r w:rsidR="008A7D60">
        <w:rPr>
          <w:sz w:val="24"/>
        </w:rPr>
        <w:t>*</w:t>
      </w:r>
      <w:r>
        <w:rPr>
          <w:sz w:val="24"/>
        </w:rPr>
        <w:t xml:space="preserve">Vranes, L.F., Goodwin, J.S., Garry, P.G.  Wisconsin Card Sort performance in a healthy elderly population.  </w:t>
      </w:r>
      <w:r>
        <w:rPr>
          <w:i/>
          <w:sz w:val="24"/>
        </w:rPr>
        <w:t>Journal of Gerontology</w:t>
      </w:r>
      <w:r>
        <w:rPr>
          <w:sz w:val="24"/>
        </w:rPr>
        <w:t xml:space="preserve">, </w:t>
      </w:r>
      <w:r>
        <w:rPr>
          <w:i/>
          <w:sz w:val="24"/>
        </w:rPr>
        <w:t>42</w:t>
      </w:r>
      <w:r>
        <w:rPr>
          <w:sz w:val="24"/>
        </w:rPr>
        <w:t>:345</w:t>
      </w:r>
      <w:r>
        <w:rPr>
          <w:sz w:val="24"/>
        </w:rPr>
        <w:noBreakHyphen/>
        <w:t>346, 1987.</w:t>
      </w:r>
    </w:p>
    <w:p w14:paraId="70E94B2D" w14:textId="77777777" w:rsidR="0009590E" w:rsidRDefault="008A7D60"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w:t>
      </w:r>
      <w:r w:rsidR="0009590E">
        <w:rPr>
          <w:sz w:val="24"/>
        </w:rPr>
        <w:t xml:space="preserve">Harrington, D.L. and </w:t>
      </w:r>
      <w:r w:rsidR="0009590E">
        <w:rPr>
          <w:b/>
          <w:sz w:val="24"/>
        </w:rPr>
        <w:t>Haaland, K.Y.</w:t>
      </w:r>
      <w:r w:rsidR="0009590E">
        <w:rPr>
          <w:sz w:val="24"/>
        </w:rPr>
        <w:t xml:space="preserve">  Programming sequences of hand postures.  </w:t>
      </w:r>
      <w:r w:rsidR="0009590E">
        <w:rPr>
          <w:i/>
          <w:sz w:val="24"/>
        </w:rPr>
        <w:t>Journal of Motor Behavior</w:t>
      </w:r>
      <w:r w:rsidR="0009590E">
        <w:rPr>
          <w:sz w:val="24"/>
        </w:rPr>
        <w:t xml:space="preserve">, </w:t>
      </w:r>
      <w:r w:rsidR="0009590E">
        <w:rPr>
          <w:i/>
          <w:sz w:val="24"/>
        </w:rPr>
        <w:t>19</w:t>
      </w:r>
      <w:r w:rsidR="0009590E">
        <w:rPr>
          <w:sz w:val="24"/>
        </w:rPr>
        <w:t>:77</w:t>
      </w:r>
      <w:r w:rsidR="0009590E">
        <w:rPr>
          <w:sz w:val="24"/>
        </w:rPr>
        <w:noBreakHyphen/>
        <w:t>95, 1987.</w:t>
      </w:r>
    </w:p>
    <w:p w14:paraId="40F5EB6B"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w:t>
      </w:r>
      <w:r w:rsidR="008A7D60">
        <w:rPr>
          <w:sz w:val="24"/>
        </w:rPr>
        <w:t>*</w:t>
      </w:r>
      <w:r>
        <w:rPr>
          <w:sz w:val="24"/>
        </w:rPr>
        <w:t xml:space="preserve">Harrington, D.L. and Yeo, R.A. The effects of task complexity on motor performance in left and right hemisphere stroke patients.  </w:t>
      </w:r>
      <w:r>
        <w:rPr>
          <w:i/>
          <w:sz w:val="24"/>
        </w:rPr>
        <w:t>Neuropsychologia</w:t>
      </w:r>
      <w:r>
        <w:rPr>
          <w:sz w:val="24"/>
        </w:rPr>
        <w:t xml:space="preserve">, </w:t>
      </w:r>
      <w:r>
        <w:rPr>
          <w:i/>
          <w:sz w:val="24"/>
        </w:rPr>
        <w:t>25</w:t>
      </w:r>
      <w:r>
        <w:rPr>
          <w:sz w:val="24"/>
        </w:rPr>
        <w:t xml:space="preserve">: 783 </w:t>
      </w:r>
      <w:r>
        <w:rPr>
          <w:sz w:val="24"/>
        </w:rPr>
        <w:noBreakHyphen/>
        <w:t xml:space="preserve"> 794, 1987.</w:t>
      </w:r>
    </w:p>
    <w:p w14:paraId="35553B44"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and </w:t>
      </w:r>
      <w:r w:rsidR="008A7D60">
        <w:rPr>
          <w:sz w:val="24"/>
        </w:rPr>
        <w:t>*</w:t>
      </w:r>
      <w:r>
        <w:rPr>
          <w:sz w:val="24"/>
        </w:rPr>
        <w:t xml:space="preserve">Harrington, D.L.  Hemispheric control of the initial and corrective components of arming movements.  </w:t>
      </w:r>
      <w:r>
        <w:rPr>
          <w:i/>
          <w:sz w:val="24"/>
        </w:rPr>
        <w:t>Neuropsychologia</w:t>
      </w:r>
      <w:r>
        <w:rPr>
          <w:sz w:val="24"/>
        </w:rPr>
        <w:t xml:space="preserve">, </w:t>
      </w:r>
      <w:r>
        <w:rPr>
          <w:i/>
          <w:sz w:val="24"/>
        </w:rPr>
        <w:t>27</w:t>
      </w:r>
      <w:r>
        <w:rPr>
          <w:sz w:val="24"/>
        </w:rPr>
        <w:t>: 961</w:t>
      </w:r>
      <w:r>
        <w:rPr>
          <w:sz w:val="24"/>
        </w:rPr>
        <w:noBreakHyphen/>
        <w:t>969, 1989a.</w:t>
      </w:r>
    </w:p>
    <w:p w14:paraId="21CF7FEA"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and </w:t>
      </w:r>
      <w:r w:rsidR="008A7D60">
        <w:rPr>
          <w:sz w:val="24"/>
        </w:rPr>
        <w:t>*</w:t>
      </w:r>
      <w:r>
        <w:rPr>
          <w:sz w:val="24"/>
        </w:rPr>
        <w:t xml:space="preserve">Harrington, D.L.  The role of the hemispheres in closed loop </w:t>
      </w:r>
    </w:p>
    <w:p w14:paraId="306AF02D" w14:textId="77777777" w:rsidR="0009590E" w:rsidRDefault="0009590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jc w:val="both"/>
        <w:rPr>
          <w:sz w:val="24"/>
        </w:rPr>
      </w:pPr>
      <w:r>
        <w:rPr>
          <w:sz w:val="24"/>
        </w:rPr>
        <w:t xml:space="preserve">movement.  </w:t>
      </w:r>
      <w:r>
        <w:rPr>
          <w:i/>
          <w:sz w:val="24"/>
        </w:rPr>
        <w:t>Brain and Cognition</w:t>
      </w:r>
      <w:r>
        <w:rPr>
          <w:sz w:val="24"/>
        </w:rPr>
        <w:t xml:space="preserve">, </w:t>
      </w:r>
      <w:r>
        <w:rPr>
          <w:i/>
          <w:sz w:val="24"/>
        </w:rPr>
        <w:t>9</w:t>
      </w:r>
      <w:r>
        <w:rPr>
          <w:sz w:val="24"/>
        </w:rPr>
        <w:t>: l58</w:t>
      </w:r>
      <w:r>
        <w:rPr>
          <w:sz w:val="24"/>
        </w:rPr>
        <w:noBreakHyphen/>
        <w:t>180, 1989b.</w:t>
      </w:r>
    </w:p>
    <w:p w14:paraId="118CC2B8"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Hunt, A.L., Orrison, W.W., Yeo, R.A., </w:t>
      </w:r>
      <w:r>
        <w:rPr>
          <w:b/>
          <w:sz w:val="24"/>
        </w:rPr>
        <w:t>Haaland, K.Y.</w:t>
      </w:r>
      <w:r>
        <w:rPr>
          <w:sz w:val="24"/>
        </w:rPr>
        <w:t xml:space="preserve"> et.al. Clinical significance of MRI white matter lesions in the elderly.  </w:t>
      </w:r>
      <w:r>
        <w:rPr>
          <w:i/>
          <w:sz w:val="24"/>
        </w:rPr>
        <w:t>Neurology</w:t>
      </w:r>
      <w:r>
        <w:rPr>
          <w:sz w:val="24"/>
        </w:rPr>
        <w:t xml:space="preserve">, </w:t>
      </w:r>
      <w:r>
        <w:rPr>
          <w:i/>
          <w:sz w:val="24"/>
        </w:rPr>
        <w:t>39</w:t>
      </w:r>
      <w:r>
        <w:rPr>
          <w:sz w:val="24"/>
        </w:rPr>
        <w:t>: 1470</w:t>
      </w:r>
      <w:r>
        <w:rPr>
          <w:sz w:val="24"/>
        </w:rPr>
        <w:noBreakHyphen/>
        <w:t>1474, 1989.</w:t>
      </w:r>
    </w:p>
    <w:p w14:paraId="6016D48C"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Harrington, D.L., </w:t>
      </w:r>
      <w:r>
        <w:rPr>
          <w:b/>
          <w:sz w:val="24"/>
        </w:rPr>
        <w:t>Haaland, K.Y.</w:t>
      </w:r>
      <w:r>
        <w:rPr>
          <w:sz w:val="24"/>
        </w:rPr>
        <w:t xml:space="preserve"> and Yeo, R.  Procedural memory in </w:t>
      </w:r>
      <w:r w:rsidR="00EF49AA">
        <w:rPr>
          <w:sz w:val="24"/>
        </w:rPr>
        <w:t>P</w:t>
      </w:r>
      <w:r>
        <w:rPr>
          <w:sz w:val="24"/>
        </w:rPr>
        <w:t xml:space="preserve">arkinson's Disease:  Impaired motor but not visuoperceptual </w:t>
      </w:r>
      <w:r w:rsidR="00EF49AA">
        <w:rPr>
          <w:sz w:val="24"/>
        </w:rPr>
        <w:t>l</w:t>
      </w:r>
      <w:r>
        <w:rPr>
          <w:sz w:val="24"/>
        </w:rPr>
        <w:t xml:space="preserve">earning.  </w:t>
      </w:r>
      <w:r>
        <w:rPr>
          <w:i/>
          <w:sz w:val="24"/>
        </w:rPr>
        <w:t>Journal of</w:t>
      </w:r>
      <w:r>
        <w:rPr>
          <w:sz w:val="24"/>
        </w:rPr>
        <w:t xml:space="preserve"> </w:t>
      </w:r>
      <w:r>
        <w:rPr>
          <w:i/>
          <w:sz w:val="24"/>
        </w:rPr>
        <w:t>Clinical and Experimental Neuropsychology</w:t>
      </w:r>
      <w:r>
        <w:rPr>
          <w:sz w:val="24"/>
        </w:rPr>
        <w:t xml:space="preserve">, </w:t>
      </w:r>
      <w:r>
        <w:rPr>
          <w:i/>
          <w:sz w:val="24"/>
        </w:rPr>
        <w:t>12</w:t>
      </w:r>
      <w:r>
        <w:rPr>
          <w:sz w:val="24"/>
        </w:rPr>
        <w:t>: 323</w:t>
      </w:r>
      <w:r>
        <w:rPr>
          <w:sz w:val="24"/>
        </w:rPr>
        <w:noBreakHyphen/>
        <w:t>339, 1990.</w:t>
      </w:r>
    </w:p>
    <w:p w14:paraId="66E4F88A"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Yeo, R.A., </w:t>
      </w:r>
      <w:r>
        <w:rPr>
          <w:b/>
          <w:sz w:val="24"/>
        </w:rPr>
        <w:t>Haaland, K.Y.</w:t>
      </w:r>
      <w:r>
        <w:rPr>
          <w:sz w:val="24"/>
        </w:rPr>
        <w:t xml:space="preserve">, and Rosenberg, G.A.  MRI in the elderly.  </w:t>
      </w:r>
      <w:r>
        <w:rPr>
          <w:i/>
          <w:sz w:val="24"/>
        </w:rPr>
        <w:t>Neurology</w:t>
      </w:r>
      <w:r>
        <w:rPr>
          <w:sz w:val="24"/>
        </w:rPr>
        <w:t xml:space="preserve">, </w:t>
      </w:r>
      <w:r>
        <w:rPr>
          <w:i/>
          <w:sz w:val="24"/>
        </w:rPr>
        <w:t>40</w:t>
      </w:r>
      <w:r>
        <w:rPr>
          <w:sz w:val="24"/>
        </w:rPr>
        <w:t>, 1990, 1011</w:t>
      </w:r>
      <w:r>
        <w:rPr>
          <w:sz w:val="24"/>
        </w:rPr>
        <w:noBreakHyphen/>
        <w:t>1012 (Letter).</w:t>
      </w:r>
    </w:p>
    <w:p w14:paraId="791FC5BC"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Harrington, D.L., </w:t>
      </w:r>
      <w:r>
        <w:rPr>
          <w:b/>
          <w:sz w:val="24"/>
        </w:rPr>
        <w:t>Haaland, K.Y.</w:t>
      </w:r>
      <w:r>
        <w:rPr>
          <w:sz w:val="24"/>
        </w:rPr>
        <w:t xml:space="preserve"> and Yeo, R.  Procedural memory in Parkinson's disease:  Impaired motor but not visuoperceptual learning. </w:t>
      </w:r>
      <w:r>
        <w:rPr>
          <w:i/>
          <w:sz w:val="24"/>
        </w:rPr>
        <w:t>Parkinson/Alzheimer Digest</w:t>
      </w:r>
      <w:r>
        <w:rPr>
          <w:sz w:val="24"/>
        </w:rPr>
        <w:t xml:space="preserve">, </w:t>
      </w:r>
      <w:r>
        <w:rPr>
          <w:i/>
          <w:sz w:val="24"/>
        </w:rPr>
        <w:t>1</w:t>
      </w:r>
      <w:r>
        <w:rPr>
          <w:sz w:val="24"/>
        </w:rPr>
        <w:t>: 8</w:t>
      </w:r>
      <w:r>
        <w:rPr>
          <w:sz w:val="24"/>
        </w:rPr>
        <w:noBreakHyphen/>
        <w:t>9, 1990.</w:t>
      </w:r>
    </w:p>
    <w:p w14:paraId="52F1A3F3"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Harrington, D.L. and </w:t>
      </w:r>
      <w:r>
        <w:rPr>
          <w:b/>
          <w:sz w:val="24"/>
        </w:rPr>
        <w:t>Haaland, K.Y.</w:t>
      </w:r>
      <w:r>
        <w:rPr>
          <w:sz w:val="24"/>
        </w:rPr>
        <w:t xml:space="preserve">  Sequencing in Parkinson's disease: Abnormalities in programming and controlling movement.  </w:t>
      </w:r>
      <w:r>
        <w:rPr>
          <w:i/>
          <w:sz w:val="24"/>
        </w:rPr>
        <w:t>Brain</w:t>
      </w:r>
      <w:r>
        <w:rPr>
          <w:sz w:val="24"/>
        </w:rPr>
        <w:t xml:space="preserve">, </w:t>
      </w:r>
      <w:r>
        <w:rPr>
          <w:i/>
          <w:sz w:val="24"/>
        </w:rPr>
        <w:t>114</w:t>
      </w:r>
      <w:r>
        <w:rPr>
          <w:sz w:val="24"/>
        </w:rPr>
        <w:t>: 99</w:t>
      </w:r>
      <w:r>
        <w:rPr>
          <w:sz w:val="24"/>
        </w:rPr>
        <w:noBreakHyphen/>
        <w:t>115, 1991a.</w:t>
      </w:r>
    </w:p>
    <w:p w14:paraId="1B2B756D"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Harrington, D.L. and </w:t>
      </w:r>
      <w:r>
        <w:rPr>
          <w:b/>
          <w:sz w:val="24"/>
        </w:rPr>
        <w:t>Haaland, K.Y.</w:t>
      </w:r>
      <w:r>
        <w:rPr>
          <w:sz w:val="24"/>
        </w:rPr>
        <w:t xml:space="preserve">  Hemispheric Specialization: Abnormalities of Motor Programming, </w:t>
      </w:r>
      <w:r>
        <w:rPr>
          <w:i/>
          <w:sz w:val="24"/>
        </w:rPr>
        <w:t>Neuropsychologia</w:t>
      </w:r>
      <w:r>
        <w:rPr>
          <w:sz w:val="24"/>
        </w:rPr>
        <w:t xml:space="preserve">, </w:t>
      </w:r>
      <w:r>
        <w:rPr>
          <w:i/>
          <w:sz w:val="24"/>
        </w:rPr>
        <w:t>29</w:t>
      </w:r>
      <w:r>
        <w:rPr>
          <w:sz w:val="24"/>
        </w:rPr>
        <w:t>, 147</w:t>
      </w:r>
      <w:r>
        <w:rPr>
          <w:sz w:val="24"/>
        </w:rPr>
        <w:noBreakHyphen/>
        <w:t>163, 1991b.</w:t>
      </w:r>
    </w:p>
    <w:p w14:paraId="6D448966"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Harrington, D.L. and </w:t>
      </w:r>
      <w:r>
        <w:rPr>
          <w:b/>
          <w:sz w:val="24"/>
        </w:rPr>
        <w:t>Haaland, K.Y.</w:t>
      </w:r>
      <w:r>
        <w:rPr>
          <w:sz w:val="24"/>
        </w:rPr>
        <w:t xml:space="preserve">  Sequencing in Parkinson's disease. </w:t>
      </w:r>
      <w:r>
        <w:rPr>
          <w:i/>
          <w:sz w:val="24"/>
        </w:rPr>
        <w:t>Parkinson/Alzheimer Digest</w:t>
      </w:r>
      <w:r>
        <w:rPr>
          <w:sz w:val="24"/>
        </w:rPr>
        <w:t xml:space="preserve">, </w:t>
      </w:r>
      <w:r>
        <w:rPr>
          <w:i/>
          <w:sz w:val="24"/>
        </w:rPr>
        <w:t>6</w:t>
      </w:r>
      <w:r>
        <w:rPr>
          <w:sz w:val="24"/>
        </w:rPr>
        <w:t>: 4</w:t>
      </w:r>
      <w:r>
        <w:rPr>
          <w:sz w:val="24"/>
        </w:rPr>
        <w:noBreakHyphen/>
        <w:t>5, 1991c.</w:t>
      </w:r>
    </w:p>
    <w:p w14:paraId="7957EDBC"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Gennis, Virginia, Garry, Philip J., </w:t>
      </w:r>
      <w:r>
        <w:rPr>
          <w:b/>
          <w:sz w:val="24"/>
        </w:rPr>
        <w:t>Haaland, K. Y</w:t>
      </w:r>
      <w:r>
        <w:rPr>
          <w:sz w:val="24"/>
        </w:rPr>
        <w:t xml:space="preserve">., Yeo, Ronald A., and Goodwin, James S.  Hearing and cognition in the elderly: New findings and a review of the literature.  </w:t>
      </w:r>
      <w:r>
        <w:rPr>
          <w:i/>
          <w:sz w:val="24"/>
        </w:rPr>
        <w:t>Archives of Internal Medicine</w:t>
      </w:r>
      <w:r>
        <w:rPr>
          <w:sz w:val="24"/>
        </w:rPr>
        <w:t xml:space="preserve">, </w:t>
      </w:r>
      <w:r>
        <w:rPr>
          <w:i/>
          <w:sz w:val="24"/>
        </w:rPr>
        <w:t>151</w:t>
      </w:r>
      <w:r>
        <w:rPr>
          <w:sz w:val="24"/>
        </w:rPr>
        <w:t>: 2259</w:t>
      </w:r>
      <w:r>
        <w:rPr>
          <w:sz w:val="24"/>
        </w:rPr>
        <w:noBreakHyphen/>
        <w:t>2264, 1991.</w:t>
      </w:r>
    </w:p>
    <w:p w14:paraId="3D4843DA"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The value of studying emotion in the context of brain damage.  </w:t>
      </w:r>
      <w:r>
        <w:rPr>
          <w:i/>
          <w:sz w:val="24"/>
        </w:rPr>
        <w:t>Journal of Consulting and Clinical Psychology</w:t>
      </w:r>
      <w:r>
        <w:rPr>
          <w:sz w:val="24"/>
        </w:rPr>
        <w:t xml:space="preserve">, </w:t>
      </w:r>
      <w:r>
        <w:rPr>
          <w:i/>
          <w:sz w:val="24"/>
        </w:rPr>
        <w:t>60</w:t>
      </w:r>
      <w:r>
        <w:rPr>
          <w:sz w:val="24"/>
        </w:rPr>
        <w:t>: 327</w:t>
      </w:r>
      <w:r>
        <w:rPr>
          <w:sz w:val="24"/>
        </w:rPr>
        <w:noBreakHyphen/>
        <w:t>328, 1992.</w:t>
      </w:r>
    </w:p>
    <w:p w14:paraId="185FD418"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Editor of Mini</w:t>
      </w:r>
      <w:r>
        <w:rPr>
          <w:sz w:val="24"/>
        </w:rPr>
        <w:noBreakHyphen/>
        <w:t xml:space="preserve">Series.  Emotional concomitants of brain damage.  </w:t>
      </w:r>
      <w:r>
        <w:rPr>
          <w:i/>
          <w:sz w:val="24"/>
        </w:rPr>
        <w:t>Journal of Consulting and Clinical Psychology</w:t>
      </w:r>
      <w:r>
        <w:rPr>
          <w:sz w:val="24"/>
        </w:rPr>
        <w:t xml:space="preserve">, </w:t>
      </w:r>
      <w:r>
        <w:rPr>
          <w:i/>
          <w:sz w:val="24"/>
        </w:rPr>
        <w:t>60</w:t>
      </w:r>
      <w:r>
        <w:rPr>
          <w:sz w:val="24"/>
        </w:rPr>
        <w:t>: 327</w:t>
      </w:r>
      <w:r>
        <w:rPr>
          <w:sz w:val="24"/>
        </w:rPr>
        <w:noBreakHyphen/>
        <w:t>391, 1992.</w:t>
      </w:r>
    </w:p>
    <w:p w14:paraId="2F5864A7"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Harrington, D.L. and </w:t>
      </w:r>
      <w:r>
        <w:rPr>
          <w:b/>
          <w:sz w:val="24"/>
        </w:rPr>
        <w:t>Haaland, K.Y.</w:t>
      </w:r>
      <w:r>
        <w:rPr>
          <w:sz w:val="24"/>
        </w:rPr>
        <w:t xml:space="preserve">  Motor sequencing deficits with left hemisphere damage:  Are some cognitive deficits specific to limb apraxia?  </w:t>
      </w:r>
      <w:r>
        <w:rPr>
          <w:i/>
          <w:sz w:val="24"/>
        </w:rPr>
        <w:t>Brain</w:t>
      </w:r>
      <w:r>
        <w:rPr>
          <w:sz w:val="24"/>
        </w:rPr>
        <w:t xml:space="preserve">, </w:t>
      </w:r>
      <w:r>
        <w:rPr>
          <w:i/>
          <w:sz w:val="24"/>
        </w:rPr>
        <w:t>115</w:t>
      </w:r>
      <w:r>
        <w:rPr>
          <w:sz w:val="24"/>
        </w:rPr>
        <w:t>: 857</w:t>
      </w:r>
      <w:r>
        <w:rPr>
          <w:sz w:val="24"/>
        </w:rPr>
        <w:noBreakHyphen/>
        <w:t>874, 1992a.</w:t>
      </w:r>
    </w:p>
    <w:p w14:paraId="6D1A1C87"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Harrington, D.L. and </w:t>
      </w:r>
      <w:r>
        <w:rPr>
          <w:b/>
          <w:sz w:val="24"/>
        </w:rPr>
        <w:t>Haaland, K.Y.</w:t>
      </w:r>
      <w:r>
        <w:rPr>
          <w:sz w:val="24"/>
        </w:rPr>
        <w:t xml:space="preserve">  Skill learning in the elderly: Diminished implicit and explicit memory for a motor sequence.  </w:t>
      </w:r>
      <w:r>
        <w:rPr>
          <w:i/>
          <w:sz w:val="24"/>
        </w:rPr>
        <w:t>Psychology and Aging</w:t>
      </w:r>
      <w:r>
        <w:rPr>
          <w:sz w:val="24"/>
        </w:rPr>
        <w:t xml:space="preserve">, </w:t>
      </w:r>
      <w:r>
        <w:rPr>
          <w:i/>
          <w:sz w:val="24"/>
        </w:rPr>
        <w:t>7</w:t>
      </w:r>
      <w:r>
        <w:rPr>
          <w:sz w:val="24"/>
        </w:rPr>
        <w:t>: 425</w:t>
      </w:r>
      <w:r>
        <w:rPr>
          <w:sz w:val="24"/>
        </w:rPr>
        <w:noBreakHyphen/>
        <w:t>434, 1992b.</w:t>
      </w:r>
    </w:p>
    <w:p w14:paraId="1DC55A49"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and Harrington, D.L.  The effects of aging on planning and implementing arm movements.  </w:t>
      </w:r>
      <w:r>
        <w:rPr>
          <w:i/>
          <w:sz w:val="24"/>
        </w:rPr>
        <w:t>Psychology and Aging</w:t>
      </w:r>
      <w:r>
        <w:rPr>
          <w:sz w:val="24"/>
        </w:rPr>
        <w:t>, 8:617-632, 1993.</w:t>
      </w:r>
    </w:p>
    <w:p w14:paraId="37256415"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lastRenderedPageBreak/>
        <w:t>Haaland, K.Y.</w:t>
      </w:r>
      <w:r>
        <w:rPr>
          <w:sz w:val="24"/>
        </w:rPr>
        <w:t xml:space="preserve">, Temkin, N., Randahl, G. and Dikmen, S.  Recovery of simple motor skills after head injury.  </w:t>
      </w:r>
      <w:r>
        <w:rPr>
          <w:i/>
          <w:sz w:val="24"/>
        </w:rPr>
        <w:t>Journal of Clinical and Experimental Psychology</w:t>
      </w:r>
      <w:r>
        <w:rPr>
          <w:sz w:val="24"/>
        </w:rPr>
        <w:t xml:space="preserve">, </w:t>
      </w:r>
      <w:r>
        <w:rPr>
          <w:i/>
          <w:sz w:val="24"/>
        </w:rPr>
        <w:t>16</w:t>
      </w:r>
      <w:r>
        <w:rPr>
          <w:sz w:val="24"/>
        </w:rPr>
        <w:t>:448-456, 1994.</w:t>
      </w:r>
    </w:p>
    <w:p w14:paraId="307D50FF"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Pr>
          <w:sz w:val="24"/>
        </w:rPr>
        <w:t xml:space="preserve"> and Harrington, D.L.  Limb-sequencing deficits after left but not right hemisphere damage.  </w:t>
      </w:r>
      <w:r>
        <w:rPr>
          <w:i/>
          <w:sz w:val="24"/>
        </w:rPr>
        <w:t>Brain and Cognition</w:t>
      </w:r>
      <w:r>
        <w:rPr>
          <w:sz w:val="24"/>
        </w:rPr>
        <w:t>, 24:104-122, 1994.</w:t>
      </w:r>
    </w:p>
    <w:p w14:paraId="52991888"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Davis, L.E., Kornfeld, M., Mooney, H.S., Fiedler, K.J., </w:t>
      </w:r>
      <w:r>
        <w:rPr>
          <w:b/>
          <w:sz w:val="24"/>
        </w:rPr>
        <w:t>Haaland, K.Y.</w:t>
      </w:r>
      <w:r>
        <w:rPr>
          <w:sz w:val="24"/>
        </w:rPr>
        <w:t xml:space="preserve">, Orrison, W.W., Cernichiari, E., Clarkson, T.W.  Methylmercury poisoning: Long-term clinical, radiological, toxicological, and pathological studies of an affected family.  </w:t>
      </w:r>
      <w:r>
        <w:rPr>
          <w:i/>
          <w:sz w:val="24"/>
        </w:rPr>
        <w:t>Annals of Neurology</w:t>
      </w:r>
      <w:r>
        <w:rPr>
          <w:sz w:val="24"/>
        </w:rPr>
        <w:t xml:space="preserve"> 35:680-688, 1994.</w:t>
      </w:r>
    </w:p>
    <w:p w14:paraId="564F07B3" w14:textId="77777777" w:rsidR="0009590E" w:rsidRDefault="008A7D60"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w:t>
      </w:r>
      <w:r w:rsidR="0009590E">
        <w:rPr>
          <w:sz w:val="24"/>
        </w:rPr>
        <w:t xml:space="preserve">Chiulli, S.J., </w:t>
      </w:r>
      <w:r w:rsidR="0009590E">
        <w:rPr>
          <w:b/>
          <w:sz w:val="24"/>
        </w:rPr>
        <w:t>Haaland, K.Y.</w:t>
      </w:r>
      <w:r w:rsidR="0009590E">
        <w:rPr>
          <w:sz w:val="24"/>
        </w:rPr>
        <w:t xml:space="preserve">, and LaRue, A.  The impact of age on drawing the Rey-Osterrieth figure.  </w:t>
      </w:r>
      <w:r w:rsidR="0009590E">
        <w:rPr>
          <w:i/>
          <w:sz w:val="24"/>
        </w:rPr>
        <w:t>The Clinical Neuropsychologist</w:t>
      </w:r>
      <w:r w:rsidR="0009590E">
        <w:rPr>
          <w:sz w:val="24"/>
        </w:rPr>
        <w:t xml:space="preserve">, </w:t>
      </w:r>
      <w:r w:rsidR="0009590E">
        <w:rPr>
          <w:i/>
          <w:sz w:val="24"/>
        </w:rPr>
        <w:t>9</w:t>
      </w:r>
      <w:r w:rsidR="0009590E">
        <w:rPr>
          <w:sz w:val="24"/>
        </w:rPr>
        <w:t>:219-224, 1995.</w:t>
      </w:r>
    </w:p>
    <w:p w14:paraId="30E74641" w14:textId="77777777" w:rsidR="0009590E" w:rsidRDefault="008A7D60"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w:t>
      </w:r>
      <w:r w:rsidR="0009590E">
        <w:rPr>
          <w:sz w:val="24"/>
        </w:rPr>
        <w:t xml:space="preserve">Dowler, R.N., </w:t>
      </w:r>
      <w:r>
        <w:rPr>
          <w:sz w:val="24"/>
        </w:rPr>
        <w:t>*</w:t>
      </w:r>
      <w:r w:rsidR="0009590E">
        <w:rPr>
          <w:sz w:val="24"/>
        </w:rPr>
        <w:t xml:space="preserve">O'Brien, S.A., </w:t>
      </w:r>
      <w:r w:rsidR="0009590E">
        <w:rPr>
          <w:b/>
          <w:sz w:val="24"/>
        </w:rPr>
        <w:t>Haaland, K.Y.</w:t>
      </w:r>
      <w:r w:rsidR="0009590E">
        <w:rPr>
          <w:sz w:val="24"/>
        </w:rPr>
        <w:t xml:space="preserve">, et al., Neuropsychological functioning following a spinal cord injury.  </w:t>
      </w:r>
      <w:r w:rsidR="0009590E">
        <w:rPr>
          <w:i/>
          <w:sz w:val="24"/>
        </w:rPr>
        <w:t>Applied Neuropsychology</w:t>
      </w:r>
      <w:r w:rsidR="0009590E">
        <w:rPr>
          <w:sz w:val="24"/>
        </w:rPr>
        <w:t xml:space="preserve">, </w:t>
      </w:r>
      <w:r w:rsidR="0009590E">
        <w:rPr>
          <w:i/>
          <w:sz w:val="24"/>
        </w:rPr>
        <w:t>2</w:t>
      </w:r>
      <w:r w:rsidR="0009590E">
        <w:rPr>
          <w:sz w:val="24"/>
        </w:rPr>
        <w:t>: 124-129, 1996.</w:t>
      </w:r>
    </w:p>
    <w:p w14:paraId="337EF87E" w14:textId="77777777" w:rsidR="00093A53" w:rsidRPr="00727774" w:rsidRDefault="00093A53"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27774">
        <w:rPr>
          <w:b/>
          <w:sz w:val="24"/>
          <w:szCs w:val="24"/>
        </w:rPr>
        <w:t>Haaland, K.Y.</w:t>
      </w:r>
      <w:r w:rsidRPr="00727774">
        <w:rPr>
          <w:sz w:val="24"/>
          <w:szCs w:val="24"/>
        </w:rPr>
        <w:t xml:space="preserve"> and Harrington, D.L. Hemispheric asymmetry of movement. </w:t>
      </w:r>
      <w:r w:rsidRPr="00727774">
        <w:rPr>
          <w:i/>
          <w:sz w:val="24"/>
          <w:szCs w:val="24"/>
        </w:rPr>
        <w:t>Current Opinion in Neurobiology</w:t>
      </w:r>
      <w:r w:rsidRPr="00727774">
        <w:rPr>
          <w:sz w:val="24"/>
          <w:szCs w:val="24"/>
        </w:rPr>
        <w:t xml:space="preserve">, </w:t>
      </w:r>
      <w:r w:rsidRPr="00727774">
        <w:rPr>
          <w:i/>
          <w:sz w:val="24"/>
          <w:szCs w:val="24"/>
        </w:rPr>
        <w:t>6,</w:t>
      </w:r>
      <w:r w:rsidRPr="00727774">
        <w:rPr>
          <w:sz w:val="24"/>
          <w:szCs w:val="24"/>
        </w:rPr>
        <w:t xml:space="preserve"> 796-800, 1996.</w:t>
      </w:r>
    </w:p>
    <w:p w14:paraId="290FBB30" w14:textId="77777777" w:rsidR="0009590E" w:rsidRDefault="00093A53"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 xml:space="preserve"> </w:t>
      </w:r>
      <w:r w:rsidR="0009590E">
        <w:rPr>
          <w:b/>
          <w:sz w:val="24"/>
        </w:rPr>
        <w:t>Haaland, K.Y.</w:t>
      </w:r>
      <w:r w:rsidR="0009590E">
        <w:rPr>
          <w:sz w:val="24"/>
        </w:rPr>
        <w:t xml:space="preserve">, Harrington, D.L., &amp; </w:t>
      </w:r>
      <w:r w:rsidR="008A7D60">
        <w:rPr>
          <w:sz w:val="24"/>
        </w:rPr>
        <w:t>*</w:t>
      </w:r>
      <w:r w:rsidR="0009590E">
        <w:rPr>
          <w:sz w:val="24"/>
        </w:rPr>
        <w:t xml:space="preserve">O'Brien, S.A. Cognitive-motor learning in Parkinson's disease.  </w:t>
      </w:r>
      <w:r w:rsidR="0009590E">
        <w:rPr>
          <w:i/>
          <w:sz w:val="24"/>
        </w:rPr>
        <w:t>Neuropsychology</w:t>
      </w:r>
      <w:r w:rsidR="0009590E">
        <w:rPr>
          <w:sz w:val="24"/>
        </w:rPr>
        <w:t xml:space="preserve">, </w:t>
      </w:r>
      <w:r w:rsidR="0009590E">
        <w:rPr>
          <w:i/>
          <w:sz w:val="24"/>
        </w:rPr>
        <w:t>11</w:t>
      </w:r>
      <w:r w:rsidR="0009590E">
        <w:rPr>
          <w:sz w:val="24"/>
        </w:rPr>
        <w:t>:180-186, 1997.</w:t>
      </w:r>
    </w:p>
    <w:p w14:paraId="5B8CE9DE"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La Rue, A., Koehler, K.M., Wayne, S. J., </w:t>
      </w:r>
      <w:r w:rsidR="008A7D60">
        <w:rPr>
          <w:sz w:val="24"/>
        </w:rPr>
        <w:t>*</w:t>
      </w:r>
      <w:r>
        <w:rPr>
          <w:sz w:val="24"/>
        </w:rPr>
        <w:t xml:space="preserve">Chiulli, S.J., </w:t>
      </w:r>
      <w:r>
        <w:rPr>
          <w:b/>
          <w:sz w:val="24"/>
        </w:rPr>
        <w:t>Haaland, K.Y.</w:t>
      </w:r>
      <w:r>
        <w:rPr>
          <w:sz w:val="24"/>
        </w:rPr>
        <w:t xml:space="preserve">, &amp; Garry, P.J. Nutritional status and cognitive functioning in a normally aging sample: A 6-year reassessment.  </w:t>
      </w:r>
      <w:r>
        <w:rPr>
          <w:i/>
          <w:sz w:val="24"/>
        </w:rPr>
        <w:t>American Journal of Clinical Nutrition</w:t>
      </w:r>
      <w:r>
        <w:rPr>
          <w:sz w:val="24"/>
        </w:rPr>
        <w:t xml:space="preserve">, </w:t>
      </w:r>
      <w:r>
        <w:rPr>
          <w:i/>
          <w:sz w:val="24"/>
        </w:rPr>
        <w:t>65</w:t>
      </w:r>
      <w:r>
        <w:rPr>
          <w:sz w:val="24"/>
        </w:rPr>
        <w:t>: 20-29, 1997.</w:t>
      </w:r>
    </w:p>
    <w:p w14:paraId="47F4C3C9" w14:textId="77777777" w:rsidR="0009590E" w:rsidRDefault="008A7D60"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w:t>
      </w:r>
      <w:r w:rsidR="0009590E">
        <w:rPr>
          <w:sz w:val="24"/>
        </w:rPr>
        <w:t xml:space="preserve">Dowler, R.N. Harrington, D.L., </w:t>
      </w:r>
      <w:r w:rsidR="0009590E">
        <w:rPr>
          <w:b/>
          <w:sz w:val="24"/>
        </w:rPr>
        <w:t>Haaland, K.Y.</w:t>
      </w:r>
      <w:r w:rsidR="0009590E">
        <w:rPr>
          <w:sz w:val="24"/>
        </w:rPr>
        <w:t xml:space="preserve">, Swanda, R.M., Fee, F., &amp; Fiedler, K. Profiles of cognitive functioning in chronic spinal cord injury and the role of moderating variables.  </w:t>
      </w:r>
      <w:r w:rsidR="0009590E">
        <w:rPr>
          <w:i/>
          <w:sz w:val="24"/>
        </w:rPr>
        <w:t>Journal of the International Neuropsychological Society</w:t>
      </w:r>
      <w:r w:rsidR="0009590E">
        <w:rPr>
          <w:sz w:val="24"/>
        </w:rPr>
        <w:t xml:space="preserve">, </w:t>
      </w:r>
      <w:r w:rsidR="0009590E">
        <w:rPr>
          <w:i/>
          <w:sz w:val="24"/>
        </w:rPr>
        <w:t>3</w:t>
      </w:r>
      <w:r w:rsidR="0009590E">
        <w:rPr>
          <w:sz w:val="24"/>
        </w:rPr>
        <w:t>, 464-472, 1997.</w:t>
      </w:r>
    </w:p>
    <w:p w14:paraId="1407E391"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Rao, S.M., Harrington, D.L., </w:t>
      </w:r>
      <w:r>
        <w:rPr>
          <w:b/>
          <w:sz w:val="24"/>
        </w:rPr>
        <w:t>Haaland, K.Y.</w:t>
      </w:r>
      <w:r>
        <w:rPr>
          <w:sz w:val="24"/>
        </w:rPr>
        <w:t xml:space="preserve">, et al. Distributed neural systems underlying the timing of movements. </w:t>
      </w:r>
      <w:r>
        <w:rPr>
          <w:i/>
          <w:sz w:val="24"/>
        </w:rPr>
        <w:t>Journal of Neuroscience</w:t>
      </w:r>
      <w:r>
        <w:rPr>
          <w:sz w:val="24"/>
        </w:rPr>
        <w:t xml:space="preserve">. </w:t>
      </w:r>
      <w:r>
        <w:rPr>
          <w:i/>
          <w:sz w:val="24"/>
        </w:rPr>
        <w:t>17,</w:t>
      </w:r>
      <w:r>
        <w:rPr>
          <w:sz w:val="24"/>
        </w:rPr>
        <w:t xml:space="preserve"> 5528-5535, 1997.</w:t>
      </w:r>
    </w:p>
    <w:p w14:paraId="0DB1FA96"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LaRue, A., Koehler, K.M., Garry, P.J., Wayne, S.J., Chiulli, S.J., </w:t>
      </w:r>
      <w:r>
        <w:rPr>
          <w:b/>
          <w:sz w:val="24"/>
        </w:rPr>
        <w:t>Haaland, K.Y.</w:t>
      </w:r>
      <w:r>
        <w:rPr>
          <w:sz w:val="24"/>
        </w:rPr>
        <w:t xml:space="preserve"> Nutrition and cognitive function in the elderly-Reply.  </w:t>
      </w:r>
      <w:r>
        <w:rPr>
          <w:i/>
          <w:sz w:val="24"/>
        </w:rPr>
        <w:t>American J. Clinical Nutrition.</w:t>
      </w:r>
      <w:r>
        <w:rPr>
          <w:sz w:val="24"/>
        </w:rPr>
        <w:t xml:space="preserve"> </w:t>
      </w:r>
      <w:r>
        <w:rPr>
          <w:i/>
          <w:sz w:val="24"/>
        </w:rPr>
        <w:t>66</w:t>
      </w:r>
      <w:r>
        <w:rPr>
          <w:sz w:val="24"/>
        </w:rPr>
        <w:t>, 449-450, 1997.</w:t>
      </w:r>
    </w:p>
    <w:p w14:paraId="7FE6F5D9"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Harrington, D.L., </w:t>
      </w:r>
      <w:r>
        <w:rPr>
          <w:b/>
          <w:sz w:val="24"/>
        </w:rPr>
        <w:t>Haaland, K.Y.</w:t>
      </w:r>
      <w:r>
        <w:rPr>
          <w:sz w:val="24"/>
        </w:rPr>
        <w:t xml:space="preserve">, &amp; Hermanowicz, N. Temporal processing in the basal ganglia. </w:t>
      </w:r>
      <w:r>
        <w:rPr>
          <w:i/>
          <w:sz w:val="24"/>
        </w:rPr>
        <w:t>Neuropsychology</w:t>
      </w:r>
      <w:r>
        <w:rPr>
          <w:sz w:val="24"/>
        </w:rPr>
        <w:t>, 12, 3-12, 1998.</w:t>
      </w:r>
    </w:p>
    <w:p w14:paraId="5A729039"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Harrington, D.L., </w:t>
      </w:r>
      <w:r>
        <w:rPr>
          <w:b/>
          <w:sz w:val="24"/>
        </w:rPr>
        <w:t>Haaland, K.Y.</w:t>
      </w:r>
      <w:r>
        <w:rPr>
          <w:sz w:val="24"/>
        </w:rPr>
        <w:t xml:space="preserve">, Knight, R.  Cortical networks underlying mechanisms of time perception.  </w:t>
      </w:r>
      <w:r>
        <w:rPr>
          <w:i/>
          <w:sz w:val="24"/>
        </w:rPr>
        <w:t>Journal of Neuroscience,</w:t>
      </w:r>
      <w:r>
        <w:rPr>
          <w:sz w:val="24"/>
        </w:rPr>
        <w:t xml:space="preserve"> 18, 1085-1095, 1998.</w:t>
      </w:r>
    </w:p>
    <w:p w14:paraId="7813C76D"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sz w:val="24"/>
        </w:rPr>
      </w:pPr>
      <w:r>
        <w:rPr>
          <w:b/>
          <w:sz w:val="24"/>
        </w:rPr>
        <w:t>Haaland, K.Y.</w:t>
      </w:r>
      <w:r>
        <w:rPr>
          <w:sz w:val="24"/>
        </w:rPr>
        <w:t xml:space="preserve">, Harrington, D.L., Knight, R.T. Spatial deficits in ideomotor limb apraxia:  A kinematic analysis of aiming movements. </w:t>
      </w:r>
      <w:r>
        <w:rPr>
          <w:i/>
          <w:sz w:val="24"/>
        </w:rPr>
        <w:t>Brain, 122</w:t>
      </w:r>
      <w:r>
        <w:rPr>
          <w:sz w:val="24"/>
        </w:rPr>
        <w:t>, 1169-1182, 1999.</w:t>
      </w:r>
    </w:p>
    <w:p w14:paraId="29D68FF1"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sz w:val="24"/>
        </w:rPr>
      </w:pPr>
      <w:r>
        <w:rPr>
          <w:sz w:val="24"/>
        </w:rPr>
        <w:t xml:space="preserve">Harrington, D.L. &amp; </w:t>
      </w:r>
      <w:r>
        <w:rPr>
          <w:b/>
          <w:sz w:val="24"/>
        </w:rPr>
        <w:t>Haaland, K.Y.</w:t>
      </w:r>
      <w:r>
        <w:rPr>
          <w:sz w:val="24"/>
        </w:rPr>
        <w:t xml:space="preserve"> Neural underpinnings of temporal processing:  A review of focal lesion, pharmacological, and functional imaging research.  </w:t>
      </w:r>
      <w:r>
        <w:rPr>
          <w:i/>
          <w:sz w:val="24"/>
        </w:rPr>
        <w:t>Reviews in the Neurosciences</w:t>
      </w:r>
      <w:r>
        <w:rPr>
          <w:sz w:val="24"/>
        </w:rPr>
        <w:t xml:space="preserve">, </w:t>
      </w:r>
      <w:r>
        <w:rPr>
          <w:i/>
          <w:sz w:val="24"/>
        </w:rPr>
        <w:t>10</w:t>
      </w:r>
      <w:r>
        <w:rPr>
          <w:sz w:val="24"/>
        </w:rPr>
        <w:t>, 91-116, 1999.</w:t>
      </w:r>
    </w:p>
    <w:p w14:paraId="275CE765"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Harrington, D.L., Rao, S.M., </w:t>
      </w:r>
      <w:r>
        <w:rPr>
          <w:b/>
          <w:sz w:val="24"/>
        </w:rPr>
        <w:t xml:space="preserve">Haaland, K.Y. </w:t>
      </w:r>
      <w:r>
        <w:rPr>
          <w:sz w:val="24"/>
        </w:rPr>
        <w:t xml:space="preserve">et al. Specialized neural systems underlying representations of motor sequencing.  </w:t>
      </w:r>
      <w:r>
        <w:rPr>
          <w:i/>
          <w:sz w:val="24"/>
        </w:rPr>
        <w:t>Journal of Cognitive Neuroscience</w:t>
      </w:r>
      <w:r>
        <w:rPr>
          <w:sz w:val="24"/>
        </w:rPr>
        <w:t xml:space="preserve">, </w:t>
      </w:r>
      <w:r>
        <w:rPr>
          <w:i/>
          <w:sz w:val="24"/>
        </w:rPr>
        <w:t>12</w:t>
      </w:r>
      <w:r>
        <w:rPr>
          <w:sz w:val="24"/>
        </w:rPr>
        <w:t>, 56-77, 2000.</w:t>
      </w:r>
    </w:p>
    <w:p w14:paraId="3225D52D"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 xml:space="preserve">Haaland, K.Y., </w:t>
      </w:r>
      <w:r>
        <w:rPr>
          <w:sz w:val="24"/>
        </w:rPr>
        <w:t xml:space="preserve">Harrington, D.L., Knight, R.T. Neural representations of skilled movement. </w:t>
      </w:r>
      <w:r>
        <w:rPr>
          <w:i/>
          <w:sz w:val="24"/>
        </w:rPr>
        <w:t>Brain</w:t>
      </w:r>
      <w:r>
        <w:rPr>
          <w:sz w:val="24"/>
        </w:rPr>
        <w:t xml:space="preserve">, </w:t>
      </w:r>
      <w:r>
        <w:rPr>
          <w:i/>
          <w:sz w:val="24"/>
        </w:rPr>
        <w:t xml:space="preserve">123, </w:t>
      </w:r>
      <w:r>
        <w:rPr>
          <w:sz w:val="24"/>
        </w:rPr>
        <w:t>2306-2313, 2000.</w:t>
      </w:r>
    </w:p>
    <w:p w14:paraId="706FDDC3"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Ivnik, R.J., </w:t>
      </w:r>
      <w:r>
        <w:rPr>
          <w:b/>
          <w:sz w:val="24"/>
        </w:rPr>
        <w:t>Haaland, K.Y.</w:t>
      </w:r>
      <w:r>
        <w:rPr>
          <w:sz w:val="24"/>
        </w:rPr>
        <w:t xml:space="preserve">, Bieliauskas, L.  The American Board of Clinical Neuropsychology (ABCN), 2000 Update.  </w:t>
      </w:r>
      <w:r>
        <w:rPr>
          <w:i/>
          <w:sz w:val="24"/>
        </w:rPr>
        <w:t>The Clinical Neuropsychologist</w:t>
      </w:r>
      <w:r>
        <w:rPr>
          <w:sz w:val="24"/>
        </w:rPr>
        <w:t xml:space="preserve">, </w:t>
      </w:r>
      <w:r>
        <w:rPr>
          <w:i/>
          <w:sz w:val="24"/>
        </w:rPr>
        <w:t xml:space="preserve">14, </w:t>
      </w:r>
      <w:r>
        <w:rPr>
          <w:sz w:val="24"/>
        </w:rPr>
        <w:t>261-268, 2000.</w:t>
      </w:r>
    </w:p>
    <w:p w14:paraId="0E9B6772" w14:textId="77777777" w:rsidR="0009590E" w:rsidRDefault="001A13DC"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Haaland, K.Y.</w:t>
      </w:r>
      <w:r w:rsidR="0009590E">
        <w:rPr>
          <w:b/>
          <w:sz w:val="24"/>
        </w:rPr>
        <w:t>,</w:t>
      </w:r>
      <w:r>
        <w:rPr>
          <w:b/>
          <w:sz w:val="24"/>
        </w:rPr>
        <w:t xml:space="preserve"> </w:t>
      </w:r>
      <w:r w:rsidR="0009590E">
        <w:rPr>
          <w:sz w:val="24"/>
        </w:rPr>
        <w:t xml:space="preserve">Ivnik, R.J., Hammeke, T.A., Hermann, B.P. Charles G. Matthews In Memoriam.  </w:t>
      </w:r>
      <w:r w:rsidR="0009590E">
        <w:rPr>
          <w:i/>
          <w:sz w:val="24"/>
        </w:rPr>
        <w:t>Journal of the International Neuropsychological Society, 4</w:t>
      </w:r>
      <w:r w:rsidR="0009590E">
        <w:rPr>
          <w:sz w:val="24"/>
        </w:rPr>
        <w:t>, 529-530, 2000.</w:t>
      </w:r>
    </w:p>
    <w:p w14:paraId="7ADC3F93"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Tulsky, D.S. &amp; </w:t>
      </w:r>
      <w:r>
        <w:rPr>
          <w:b/>
          <w:sz w:val="24"/>
        </w:rPr>
        <w:t>Haaland, K.Y.</w:t>
      </w:r>
      <w:r>
        <w:rPr>
          <w:sz w:val="24"/>
        </w:rPr>
        <w:t xml:space="preserve"> Exploring the clinical utility of WAIS-III and WMS-III. </w:t>
      </w:r>
      <w:r>
        <w:rPr>
          <w:i/>
          <w:sz w:val="24"/>
        </w:rPr>
        <w:t>Journal of the International Neuropsychological Society, 7</w:t>
      </w:r>
      <w:r>
        <w:rPr>
          <w:sz w:val="24"/>
        </w:rPr>
        <w:t>, 860-861, 2001.</w:t>
      </w:r>
    </w:p>
    <w:p w14:paraId="6E7FEF53" w14:textId="77777777" w:rsidR="0009590E" w:rsidRDefault="00424E8B"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lastRenderedPageBreak/>
        <w:t>*</w:t>
      </w:r>
      <w:r w:rsidR="0009590E" w:rsidRPr="007A5E9D">
        <w:rPr>
          <w:sz w:val="24"/>
        </w:rPr>
        <w:t>Hamilton, J.M.,</w:t>
      </w:r>
      <w:r w:rsidR="0009590E" w:rsidRPr="007A5E9D">
        <w:rPr>
          <w:b/>
          <w:sz w:val="24"/>
        </w:rPr>
        <w:t xml:space="preserve"> Haaland</w:t>
      </w:r>
      <w:r w:rsidR="0009590E">
        <w:rPr>
          <w:b/>
          <w:sz w:val="24"/>
        </w:rPr>
        <w:t>, K.Y.</w:t>
      </w:r>
      <w:r w:rsidR="0009590E">
        <w:rPr>
          <w:sz w:val="24"/>
        </w:rPr>
        <w:t xml:space="preserve">, Adair, J.C., Brandt, J. Ideomotor limb apraxia in Huntington’s Disease: Implications for corticostriate involvement. </w:t>
      </w:r>
      <w:r w:rsidR="0009590E">
        <w:rPr>
          <w:i/>
          <w:sz w:val="24"/>
        </w:rPr>
        <w:t>Neuropsychologia</w:t>
      </w:r>
      <w:r w:rsidR="0009590E">
        <w:rPr>
          <w:sz w:val="24"/>
        </w:rPr>
        <w:t xml:space="preserve">, </w:t>
      </w:r>
      <w:r w:rsidR="0009590E">
        <w:rPr>
          <w:i/>
          <w:sz w:val="24"/>
        </w:rPr>
        <w:t>41</w:t>
      </w:r>
      <w:r w:rsidR="0009590E">
        <w:rPr>
          <w:sz w:val="24"/>
        </w:rPr>
        <w:t>, 1-8, 2003.</w:t>
      </w:r>
    </w:p>
    <w:p w14:paraId="3D0D25FC"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 xml:space="preserve">Haaland, K.Y., </w:t>
      </w:r>
      <w:r>
        <w:rPr>
          <w:sz w:val="24"/>
        </w:rPr>
        <w:t>Price, L. LaRue, A. What does the WMS-III tell us about memory changes with normal aging</w:t>
      </w:r>
      <w:r>
        <w:rPr>
          <w:i/>
          <w:sz w:val="24"/>
        </w:rPr>
        <w:t>, Journal of the International Neuropsychological Society</w:t>
      </w:r>
      <w:r>
        <w:rPr>
          <w:sz w:val="24"/>
        </w:rPr>
        <w:t xml:space="preserve">, </w:t>
      </w:r>
      <w:r>
        <w:rPr>
          <w:i/>
          <w:sz w:val="24"/>
        </w:rPr>
        <w:t>9</w:t>
      </w:r>
      <w:r>
        <w:rPr>
          <w:sz w:val="24"/>
        </w:rPr>
        <w:t>, 89-96, 2003.</w:t>
      </w:r>
    </w:p>
    <w:p w14:paraId="3C76FE80"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Crosson, B. &amp; </w:t>
      </w:r>
      <w:r>
        <w:rPr>
          <w:b/>
          <w:sz w:val="24"/>
        </w:rPr>
        <w:t xml:space="preserve">Haaland, K.Y. </w:t>
      </w:r>
      <w:r w:rsidR="00440EF0">
        <w:rPr>
          <w:lang w:val="en-CA"/>
        </w:rPr>
        <w:fldChar w:fldCharType="begin"/>
      </w:r>
      <w:r>
        <w:rPr>
          <w:lang w:val="en-CA"/>
        </w:rPr>
        <w:instrText xml:space="preserve"> SEQ CHAPTER \h \r 1</w:instrText>
      </w:r>
      <w:r w:rsidR="00440EF0">
        <w:rPr>
          <w:lang w:val="en-CA"/>
        </w:rPr>
        <w:fldChar w:fldCharType="end"/>
      </w:r>
      <w:r>
        <w:rPr>
          <w:sz w:val="24"/>
        </w:rPr>
        <w:t xml:space="preserve">Subcortical Functions in Cognition: Toward a Consensus, </w:t>
      </w:r>
      <w:r>
        <w:rPr>
          <w:i/>
          <w:sz w:val="24"/>
        </w:rPr>
        <w:t xml:space="preserve">Journal of the International Neuropsychological Society, 9, </w:t>
      </w:r>
      <w:r>
        <w:rPr>
          <w:sz w:val="24"/>
        </w:rPr>
        <w:t>1027-1030, 2003.</w:t>
      </w:r>
    </w:p>
    <w:p w14:paraId="3C0E590E"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 xml:space="preserve">Haaland, K.Y., </w:t>
      </w:r>
      <w:r>
        <w:rPr>
          <w:sz w:val="24"/>
        </w:rPr>
        <w:t xml:space="preserve">Elsinger, C., </w:t>
      </w:r>
      <w:r w:rsidR="00424E8B">
        <w:rPr>
          <w:sz w:val="24"/>
        </w:rPr>
        <w:t>*</w:t>
      </w:r>
      <w:r>
        <w:rPr>
          <w:sz w:val="24"/>
        </w:rPr>
        <w:t xml:space="preserve">Mayer, A., Durgerian, S., Rao, S.  Motor sequence complexity and performing hand produce differential patterns of hemispheric lateralization, </w:t>
      </w:r>
      <w:r>
        <w:rPr>
          <w:i/>
          <w:sz w:val="24"/>
        </w:rPr>
        <w:t>Journal of Cognitive Neuroscience</w:t>
      </w:r>
      <w:r>
        <w:rPr>
          <w:sz w:val="24"/>
        </w:rPr>
        <w:t xml:space="preserve">, </w:t>
      </w:r>
      <w:r w:rsidR="0007528E" w:rsidRPr="0007528E">
        <w:rPr>
          <w:i/>
          <w:sz w:val="24"/>
        </w:rPr>
        <w:t>16</w:t>
      </w:r>
      <w:r w:rsidR="0007528E">
        <w:rPr>
          <w:i/>
          <w:sz w:val="24"/>
        </w:rPr>
        <w:t xml:space="preserve">, </w:t>
      </w:r>
      <w:r w:rsidR="0007528E">
        <w:rPr>
          <w:sz w:val="24"/>
        </w:rPr>
        <w:t xml:space="preserve">621-636, </w:t>
      </w:r>
      <w:r w:rsidR="00BD64F9">
        <w:rPr>
          <w:sz w:val="24"/>
        </w:rPr>
        <w:t>2004.</w:t>
      </w:r>
    </w:p>
    <w:p w14:paraId="0D7B3ECA" w14:textId="77777777" w:rsidR="0009590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sz w:val="24"/>
        </w:rPr>
        <w:t xml:space="preserve">Price, L., Said, K., and </w:t>
      </w:r>
      <w:r>
        <w:rPr>
          <w:b/>
          <w:sz w:val="24"/>
        </w:rPr>
        <w:t xml:space="preserve">Haaland, K.Y. </w:t>
      </w:r>
      <w:r>
        <w:rPr>
          <w:sz w:val="24"/>
        </w:rPr>
        <w:t xml:space="preserve"> Age-associated memory impairment of Logical Memory and Visual Reproduction, </w:t>
      </w:r>
      <w:r>
        <w:rPr>
          <w:i/>
          <w:sz w:val="24"/>
        </w:rPr>
        <w:t xml:space="preserve">Journal of Clinical and Experimental Neuropsychology, </w:t>
      </w:r>
      <w:r w:rsidR="00BD64F9">
        <w:rPr>
          <w:i/>
          <w:sz w:val="24"/>
        </w:rPr>
        <w:t xml:space="preserve">26, </w:t>
      </w:r>
      <w:r w:rsidR="00BD64F9">
        <w:rPr>
          <w:sz w:val="24"/>
        </w:rPr>
        <w:t>531-538, 2004</w:t>
      </w:r>
      <w:r>
        <w:rPr>
          <w:sz w:val="24"/>
        </w:rPr>
        <w:t>.</w:t>
      </w:r>
    </w:p>
    <w:p w14:paraId="4C24708C" w14:textId="77777777" w:rsidR="006A0AEF" w:rsidRPr="00E14EFE" w:rsidRDefault="0009590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Pr>
          <w:b/>
          <w:sz w:val="24"/>
        </w:rPr>
        <w:t xml:space="preserve">Haaland, K.Y., </w:t>
      </w:r>
      <w:r w:rsidR="00424E8B">
        <w:rPr>
          <w:b/>
          <w:sz w:val="24"/>
        </w:rPr>
        <w:t>*</w:t>
      </w:r>
      <w:r>
        <w:rPr>
          <w:sz w:val="24"/>
        </w:rPr>
        <w:t xml:space="preserve">Prestopnik, J., Lee, R.R., and Adair, J. Hemispheric asymmetries for kinematic and positional aspects of reaching, </w:t>
      </w:r>
      <w:r>
        <w:rPr>
          <w:i/>
          <w:sz w:val="24"/>
        </w:rPr>
        <w:t xml:space="preserve">Brain, </w:t>
      </w:r>
      <w:r w:rsidR="002C11CE" w:rsidRPr="0007528E">
        <w:rPr>
          <w:i/>
          <w:sz w:val="24"/>
        </w:rPr>
        <w:t>127</w:t>
      </w:r>
      <w:r w:rsidR="002C11CE">
        <w:rPr>
          <w:sz w:val="24"/>
        </w:rPr>
        <w:t>, 1145-1158, 2004</w:t>
      </w:r>
      <w:r>
        <w:rPr>
          <w:sz w:val="24"/>
        </w:rPr>
        <w:t>.</w:t>
      </w:r>
    </w:p>
    <w:p w14:paraId="2CFE884C" w14:textId="77777777" w:rsidR="00E14EFE" w:rsidRPr="006A0AEF" w:rsidRDefault="00E14EFE"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E14EFE">
        <w:rPr>
          <w:sz w:val="24"/>
        </w:rPr>
        <w:t>Hopkins, R.</w:t>
      </w:r>
      <w:r w:rsidR="009820D5">
        <w:rPr>
          <w:sz w:val="24"/>
        </w:rPr>
        <w:t>O.</w:t>
      </w:r>
      <w:r w:rsidRPr="00E14EFE">
        <w:rPr>
          <w:sz w:val="24"/>
        </w:rPr>
        <w:t xml:space="preserve"> and</w:t>
      </w:r>
      <w:r>
        <w:rPr>
          <w:b/>
          <w:sz w:val="24"/>
        </w:rPr>
        <w:t xml:space="preserve"> Haaland, K.Y.</w:t>
      </w:r>
      <w:r w:rsidR="009820D5">
        <w:rPr>
          <w:b/>
          <w:sz w:val="24"/>
        </w:rPr>
        <w:t xml:space="preserve"> </w:t>
      </w:r>
      <w:r w:rsidR="009820D5">
        <w:rPr>
          <w:sz w:val="24"/>
        </w:rPr>
        <w:t xml:space="preserve">Neuropsychological and neuropathological effects of anoxic or ischemic induced brain injury. </w:t>
      </w:r>
      <w:r w:rsidR="009820D5">
        <w:rPr>
          <w:i/>
          <w:sz w:val="24"/>
        </w:rPr>
        <w:t xml:space="preserve">Journal of the International Neuropsychological Society, 7, </w:t>
      </w:r>
      <w:r w:rsidR="009820D5">
        <w:rPr>
          <w:sz w:val="24"/>
        </w:rPr>
        <w:t>957-961, 2004.</w:t>
      </w:r>
      <w:r>
        <w:rPr>
          <w:b/>
          <w:sz w:val="24"/>
        </w:rPr>
        <w:t xml:space="preserve"> </w:t>
      </w:r>
    </w:p>
    <w:p w14:paraId="3BBF927E" w14:textId="77777777" w:rsidR="006A0AEF" w:rsidRDefault="00424E8B"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Pr>
          <w:sz w:val="24"/>
        </w:rPr>
        <w:t>*</w:t>
      </w:r>
      <w:r w:rsidR="006A0AEF">
        <w:rPr>
          <w:sz w:val="24"/>
        </w:rPr>
        <w:t xml:space="preserve">Wetter, S., Poole, J.L., and </w:t>
      </w:r>
      <w:r w:rsidR="006A0AEF" w:rsidRPr="006A0AEF">
        <w:rPr>
          <w:b/>
          <w:sz w:val="24"/>
        </w:rPr>
        <w:t>Haaland, K.Y.</w:t>
      </w:r>
      <w:r w:rsidR="006A0AEF">
        <w:rPr>
          <w:b/>
          <w:sz w:val="24"/>
        </w:rPr>
        <w:t xml:space="preserve"> </w:t>
      </w:r>
      <w:r w:rsidR="006A0AEF" w:rsidRPr="006A0AEF">
        <w:rPr>
          <w:sz w:val="24"/>
          <w:szCs w:val="24"/>
        </w:rPr>
        <w:t>Functional Implications of Ipsilesional Motor Deficits after Unilateral Stroke</w:t>
      </w:r>
      <w:r w:rsidR="006A0AEF">
        <w:rPr>
          <w:sz w:val="24"/>
          <w:szCs w:val="24"/>
        </w:rPr>
        <w:t xml:space="preserve">, </w:t>
      </w:r>
      <w:r w:rsidR="006A0AEF">
        <w:rPr>
          <w:i/>
          <w:sz w:val="24"/>
          <w:szCs w:val="24"/>
        </w:rPr>
        <w:t xml:space="preserve">Archives of Physical Medicine and Rehabilitation, </w:t>
      </w:r>
      <w:r w:rsidR="000C53F1">
        <w:rPr>
          <w:i/>
          <w:sz w:val="24"/>
          <w:szCs w:val="24"/>
        </w:rPr>
        <w:t xml:space="preserve">86, </w:t>
      </w:r>
      <w:r w:rsidR="000C53F1">
        <w:rPr>
          <w:sz w:val="24"/>
          <w:szCs w:val="24"/>
        </w:rPr>
        <w:t>776-781, 2005</w:t>
      </w:r>
      <w:r w:rsidR="006A0AEF">
        <w:rPr>
          <w:sz w:val="24"/>
          <w:szCs w:val="24"/>
        </w:rPr>
        <w:t>.</w:t>
      </w:r>
    </w:p>
    <w:p w14:paraId="3F63BF2B" w14:textId="77777777" w:rsidR="00093A53" w:rsidRPr="00727774" w:rsidRDefault="00093A53"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27774">
        <w:rPr>
          <w:b/>
          <w:bCs/>
          <w:snapToGrid w:val="0"/>
          <w:sz w:val="24"/>
          <w:szCs w:val="24"/>
        </w:rPr>
        <w:t>Haaland, K.</w:t>
      </w:r>
      <w:r w:rsidRPr="00727774">
        <w:rPr>
          <w:b/>
          <w:snapToGrid w:val="0"/>
          <w:sz w:val="24"/>
          <w:szCs w:val="24"/>
        </w:rPr>
        <w:t>Y</w:t>
      </w:r>
      <w:r w:rsidRPr="00727774">
        <w:rPr>
          <w:snapToGrid w:val="0"/>
          <w:sz w:val="24"/>
          <w:szCs w:val="24"/>
        </w:rPr>
        <w:t xml:space="preserve">. Left Hemisphere Dominance for Movement, </w:t>
      </w:r>
      <w:r w:rsidRPr="00727774">
        <w:rPr>
          <w:i/>
          <w:snapToGrid w:val="0"/>
          <w:sz w:val="24"/>
          <w:szCs w:val="24"/>
        </w:rPr>
        <w:t>The Clinical Neuropsychologist</w:t>
      </w:r>
      <w:r w:rsidRPr="00727774">
        <w:rPr>
          <w:snapToGrid w:val="0"/>
          <w:sz w:val="24"/>
          <w:szCs w:val="24"/>
        </w:rPr>
        <w:t>,</w:t>
      </w:r>
      <w:r>
        <w:rPr>
          <w:snapToGrid w:val="0"/>
          <w:sz w:val="24"/>
          <w:szCs w:val="24"/>
        </w:rPr>
        <w:t xml:space="preserve"> </w:t>
      </w:r>
      <w:r w:rsidRPr="00727774">
        <w:rPr>
          <w:i/>
          <w:snapToGrid w:val="0"/>
          <w:sz w:val="24"/>
          <w:szCs w:val="24"/>
        </w:rPr>
        <w:t>20</w:t>
      </w:r>
      <w:r w:rsidRPr="00727774">
        <w:rPr>
          <w:snapToGrid w:val="0"/>
          <w:sz w:val="24"/>
          <w:szCs w:val="24"/>
        </w:rPr>
        <w:t>, 609-622, 2006.</w:t>
      </w:r>
    </w:p>
    <w:p w14:paraId="70A9B4D4" w14:textId="77777777" w:rsidR="00B736D1" w:rsidRPr="00FF521F" w:rsidRDefault="00157E24"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F521F">
        <w:rPr>
          <w:b/>
          <w:sz w:val="24"/>
          <w:szCs w:val="24"/>
        </w:rPr>
        <w:t>Haaland, K.Y</w:t>
      </w:r>
      <w:r w:rsidRPr="00FF521F">
        <w:rPr>
          <w:sz w:val="24"/>
          <w:szCs w:val="24"/>
        </w:rPr>
        <w:t>.,</w:t>
      </w:r>
      <w:r w:rsidR="00424E8B">
        <w:rPr>
          <w:sz w:val="24"/>
          <w:szCs w:val="24"/>
        </w:rPr>
        <w:t>*</w:t>
      </w:r>
      <w:r w:rsidRPr="00FF521F">
        <w:rPr>
          <w:sz w:val="24"/>
          <w:szCs w:val="24"/>
        </w:rPr>
        <w:t xml:space="preserve"> J. Sadek, S. Pergam, L.A. Echevarria</w:t>
      </w:r>
      <w:r w:rsidRPr="00FF521F">
        <w:rPr>
          <w:sz w:val="24"/>
          <w:szCs w:val="24"/>
          <w:vertAlign w:val="superscript"/>
        </w:rPr>
        <w:t xml:space="preserve"> </w:t>
      </w:r>
      <w:r w:rsidRPr="00FF521F">
        <w:rPr>
          <w:sz w:val="24"/>
          <w:szCs w:val="24"/>
        </w:rPr>
        <w:t xml:space="preserve">, L.E. Davis, D.Goade, J. Harnar, R.A. Nofchissey, C. M. Sewell, P. Ettestad.  Mental Status Deficits after West Nile Virus Infection. </w:t>
      </w:r>
      <w:r w:rsidRPr="00FF521F">
        <w:rPr>
          <w:i/>
          <w:sz w:val="24"/>
          <w:szCs w:val="24"/>
        </w:rPr>
        <w:t xml:space="preserve">Emerging Infectious Disease, </w:t>
      </w:r>
      <w:r w:rsidR="00B736D1" w:rsidRPr="00FF521F">
        <w:rPr>
          <w:i/>
          <w:sz w:val="24"/>
          <w:szCs w:val="24"/>
        </w:rPr>
        <w:t xml:space="preserve">12, </w:t>
      </w:r>
      <w:r w:rsidR="00B736D1" w:rsidRPr="00FF521F">
        <w:rPr>
          <w:sz w:val="24"/>
          <w:szCs w:val="24"/>
        </w:rPr>
        <w:t>1260-1262, 2006</w:t>
      </w:r>
      <w:r w:rsidRPr="00FF521F">
        <w:rPr>
          <w:sz w:val="24"/>
          <w:szCs w:val="24"/>
        </w:rPr>
        <w:t>.</w:t>
      </w:r>
    </w:p>
    <w:p w14:paraId="398B0B8C" w14:textId="77777777" w:rsidR="008772C1" w:rsidRPr="00FF521F" w:rsidRDefault="00C52FCF"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F521F">
        <w:rPr>
          <w:sz w:val="24"/>
          <w:szCs w:val="24"/>
        </w:rPr>
        <w:t xml:space="preserve">Davis, L.E., DeBiasi, R., Goade, D.E., </w:t>
      </w:r>
      <w:r w:rsidRPr="00FF521F">
        <w:rPr>
          <w:b/>
          <w:sz w:val="24"/>
          <w:szCs w:val="24"/>
        </w:rPr>
        <w:t>Haaland, K.Y.,</w:t>
      </w:r>
      <w:r w:rsidRPr="00FF521F">
        <w:rPr>
          <w:sz w:val="24"/>
          <w:szCs w:val="24"/>
        </w:rPr>
        <w:t xml:space="preserve"> </w:t>
      </w:r>
      <w:r w:rsidR="00424E8B">
        <w:rPr>
          <w:sz w:val="24"/>
          <w:szCs w:val="24"/>
        </w:rPr>
        <w:t>*</w:t>
      </w:r>
      <w:r w:rsidRPr="00FF521F">
        <w:rPr>
          <w:sz w:val="24"/>
          <w:szCs w:val="24"/>
        </w:rPr>
        <w:t xml:space="preserve">Harrington, J.A., Harnar, J.B., Pergam, S.A., King, M.K., DeMasters, B.K., Tyler, K.L. West Nile Virus Neuroinvasive Disease, </w:t>
      </w:r>
      <w:r w:rsidRPr="00FF521F">
        <w:rPr>
          <w:i/>
          <w:sz w:val="24"/>
          <w:szCs w:val="24"/>
        </w:rPr>
        <w:t>Annals of Neurology</w:t>
      </w:r>
      <w:r w:rsidRPr="00FF521F">
        <w:rPr>
          <w:sz w:val="24"/>
          <w:szCs w:val="24"/>
        </w:rPr>
        <w:t xml:space="preserve">, </w:t>
      </w:r>
      <w:r w:rsidRPr="00FF521F">
        <w:rPr>
          <w:i/>
          <w:sz w:val="24"/>
          <w:szCs w:val="24"/>
        </w:rPr>
        <w:t xml:space="preserve">60, </w:t>
      </w:r>
      <w:r w:rsidRPr="00FF521F">
        <w:rPr>
          <w:sz w:val="24"/>
          <w:szCs w:val="24"/>
        </w:rPr>
        <w:t>286-300, 2006.</w:t>
      </w:r>
    </w:p>
    <w:p w14:paraId="2646CE4E" w14:textId="77777777" w:rsidR="00FF521F" w:rsidRPr="00FD4F1C" w:rsidRDefault="00424E8B"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z w:val="24"/>
          <w:szCs w:val="24"/>
        </w:rPr>
      </w:pPr>
      <w:r>
        <w:rPr>
          <w:sz w:val="24"/>
          <w:szCs w:val="24"/>
        </w:rPr>
        <w:t>*</w:t>
      </w:r>
      <w:r w:rsidR="002F0C00" w:rsidRPr="00FF521F">
        <w:rPr>
          <w:sz w:val="24"/>
          <w:szCs w:val="24"/>
        </w:rPr>
        <w:t xml:space="preserve">Schaefer, S.S., </w:t>
      </w:r>
      <w:r w:rsidR="002F0C00" w:rsidRPr="00FF521F">
        <w:rPr>
          <w:b/>
          <w:sz w:val="24"/>
          <w:szCs w:val="24"/>
        </w:rPr>
        <w:t>Haaland, K.Y</w:t>
      </w:r>
      <w:r w:rsidR="002F0C00" w:rsidRPr="00FF521F">
        <w:rPr>
          <w:sz w:val="24"/>
          <w:szCs w:val="24"/>
        </w:rPr>
        <w:t xml:space="preserve">., Sainburg, R.L. Ipsilesional motor impairments following stroke reflect lateralization of movement control, </w:t>
      </w:r>
      <w:r w:rsidR="002F0C00" w:rsidRPr="00FF521F">
        <w:rPr>
          <w:i/>
          <w:sz w:val="24"/>
          <w:szCs w:val="24"/>
        </w:rPr>
        <w:t>Brain</w:t>
      </w:r>
      <w:r w:rsidR="002F0C00" w:rsidRPr="00FF521F">
        <w:rPr>
          <w:sz w:val="24"/>
          <w:szCs w:val="24"/>
        </w:rPr>
        <w:t xml:space="preserve">, </w:t>
      </w:r>
      <w:r w:rsidR="00634646" w:rsidRPr="00634646">
        <w:rPr>
          <w:i/>
          <w:sz w:val="24"/>
          <w:szCs w:val="24"/>
        </w:rPr>
        <w:t>130</w:t>
      </w:r>
      <w:r w:rsidR="00634646" w:rsidRPr="00634646">
        <w:rPr>
          <w:sz w:val="24"/>
          <w:szCs w:val="24"/>
        </w:rPr>
        <w:t>, 2146-2158</w:t>
      </w:r>
      <w:r w:rsidR="00634646">
        <w:rPr>
          <w:sz w:val="24"/>
          <w:szCs w:val="24"/>
        </w:rPr>
        <w:t xml:space="preserve">, </w:t>
      </w:r>
      <w:r w:rsidR="00634646" w:rsidRPr="00634646">
        <w:rPr>
          <w:sz w:val="24"/>
          <w:szCs w:val="24"/>
        </w:rPr>
        <w:t>2007</w:t>
      </w:r>
      <w:r w:rsidR="00634646">
        <w:rPr>
          <w:sz w:val="24"/>
          <w:szCs w:val="24"/>
        </w:rPr>
        <w:t xml:space="preserve"> (</w:t>
      </w:r>
      <w:r w:rsidR="008772C1" w:rsidRPr="00634646">
        <w:rPr>
          <w:rStyle w:val="apple-style-span"/>
          <w:sz w:val="24"/>
          <w:szCs w:val="24"/>
        </w:rPr>
        <w:t xml:space="preserve">doi: </w:t>
      </w:r>
      <w:r w:rsidR="008772C1" w:rsidRPr="00FD4F1C">
        <w:rPr>
          <w:rStyle w:val="apple-style-span"/>
          <w:sz w:val="24"/>
          <w:szCs w:val="24"/>
        </w:rPr>
        <w:t>10.1093/brain/awm145</w:t>
      </w:r>
      <w:r w:rsidR="00634646" w:rsidRPr="00FD4F1C">
        <w:rPr>
          <w:rStyle w:val="apple-style-span"/>
          <w:sz w:val="24"/>
          <w:szCs w:val="24"/>
        </w:rPr>
        <w:t>)</w:t>
      </w:r>
      <w:r w:rsidR="002F0C00" w:rsidRPr="00FD4F1C">
        <w:rPr>
          <w:sz w:val="24"/>
          <w:szCs w:val="24"/>
        </w:rPr>
        <w:t>.</w:t>
      </w:r>
    </w:p>
    <w:p w14:paraId="05655504" w14:textId="77777777" w:rsidR="00E36C41" w:rsidRPr="00FD4F1C" w:rsidRDefault="00424E8B"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FD4F1C">
        <w:rPr>
          <w:rFonts w:cs="Arial"/>
          <w:color w:val="000000"/>
          <w:sz w:val="24"/>
          <w:szCs w:val="24"/>
        </w:rPr>
        <w:t>*</w:t>
      </w:r>
      <w:r w:rsidR="00E36C41" w:rsidRPr="00FD4F1C">
        <w:rPr>
          <w:rFonts w:cs="Arial"/>
          <w:color w:val="000000"/>
          <w:sz w:val="24"/>
          <w:szCs w:val="24"/>
        </w:rPr>
        <w:t xml:space="preserve">Chestnut, C. &amp; </w:t>
      </w:r>
      <w:r w:rsidR="00E36C41" w:rsidRPr="00FD4F1C">
        <w:rPr>
          <w:rFonts w:cs="Arial"/>
          <w:b/>
          <w:color w:val="000000"/>
          <w:sz w:val="24"/>
          <w:szCs w:val="24"/>
        </w:rPr>
        <w:t xml:space="preserve">Haaland, K.Y. </w:t>
      </w:r>
      <w:r w:rsidR="00E36C41" w:rsidRPr="00FD4F1C">
        <w:rPr>
          <w:rFonts w:cs="Arial"/>
          <w:color w:val="000000"/>
          <w:sz w:val="24"/>
          <w:szCs w:val="24"/>
        </w:rPr>
        <w:t xml:space="preserve">Functional significance of ipsilesional motor deficits after unilateral stroke, </w:t>
      </w:r>
      <w:r w:rsidR="00E36C41" w:rsidRPr="00FD4F1C">
        <w:rPr>
          <w:rFonts w:cs="Arial"/>
          <w:i/>
          <w:color w:val="000000"/>
          <w:sz w:val="24"/>
          <w:szCs w:val="24"/>
        </w:rPr>
        <w:t>Archives of Physical Medicine and Rehabilitation</w:t>
      </w:r>
      <w:r w:rsidR="00E36C41" w:rsidRPr="00FD4F1C">
        <w:rPr>
          <w:rFonts w:cs="Arial"/>
          <w:color w:val="000000"/>
          <w:sz w:val="24"/>
          <w:szCs w:val="24"/>
        </w:rPr>
        <w:t xml:space="preserve">, 2007, </w:t>
      </w:r>
      <w:r w:rsidR="00E36C41" w:rsidRPr="00FD4F1C">
        <w:rPr>
          <w:rFonts w:cs="Arial"/>
          <w:i/>
          <w:color w:val="000000"/>
          <w:sz w:val="24"/>
          <w:szCs w:val="24"/>
        </w:rPr>
        <w:t>89</w:t>
      </w:r>
      <w:r w:rsidR="00E36C41" w:rsidRPr="00FD4F1C">
        <w:rPr>
          <w:rFonts w:cs="Arial"/>
          <w:color w:val="000000"/>
          <w:sz w:val="24"/>
          <w:szCs w:val="24"/>
        </w:rPr>
        <w:t>, 62-68.</w:t>
      </w:r>
    </w:p>
    <w:p w14:paraId="1B7B234B" w14:textId="77777777" w:rsidR="002E6842" w:rsidRPr="00FD4F1C" w:rsidRDefault="002E6842"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sz w:val="24"/>
          <w:szCs w:val="24"/>
        </w:rPr>
      </w:pPr>
      <w:r w:rsidRPr="00FD4F1C">
        <w:rPr>
          <w:sz w:val="24"/>
          <w:szCs w:val="24"/>
        </w:rPr>
        <w:t>Bu</w:t>
      </w:r>
      <w:r w:rsidR="008F0CDB" w:rsidRPr="00FD4F1C">
        <w:rPr>
          <w:sz w:val="24"/>
          <w:szCs w:val="24"/>
        </w:rPr>
        <w:t>x</w:t>
      </w:r>
      <w:r w:rsidRPr="00FD4F1C">
        <w:rPr>
          <w:sz w:val="24"/>
          <w:szCs w:val="24"/>
        </w:rPr>
        <w:t xml:space="preserve">baum, L. </w:t>
      </w:r>
      <w:r w:rsidRPr="00FD4F1C">
        <w:rPr>
          <w:b/>
          <w:sz w:val="24"/>
          <w:szCs w:val="24"/>
        </w:rPr>
        <w:t>Haaland, K.Y.</w:t>
      </w:r>
      <w:r w:rsidR="00462223" w:rsidRPr="00FD4F1C">
        <w:rPr>
          <w:b/>
          <w:sz w:val="24"/>
          <w:szCs w:val="24"/>
        </w:rPr>
        <w:t>,</w:t>
      </w:r>
      <w:r w:rsidR="00462223" w:rsidRPr="00FD4F1C">
        <w:rPr>
          <w:sz w:val="24"/>
          <w:szCs w:val="24"/>
        </w:rPr>
        <w:t xml:space="preserve"> Hallett, M., Wheaton, L., Heilman, K.M., Ro</w:t>
      </w:r>
      <w:r w:rsidR="008F6EC4" w:rsidRPr="00FD4F1C">
        <w:rPr>
          <w:sz w:val="24"/>
          <w:szCs w:val="24"/>
        </w:rPr>
        <w:t>driguez</w:t>
      </w:r>
      <w:r w:rsidR="00462223" w:rsidRPr="00FD4F1C">
        <w:rPr>
          <w:sz w:val="24"/>
          <w:szCs w:val="24"/>
        </w:rPr>
        <w:t xml:space="preserve">, A., Gonzalez Rothi, L.J., </w:t>
      </w:r>
      <w:r w:rsidRPr="00FD4F1C">
        <w:rPr>
          <w:rFonts w:cs="Arial"/>
          <w:color w:val="000000"/>
          <w:sz w:val="24"/>
          <w:szCs w:val="24"/>
        </w:rPr>
        <w:t xml:space="preserve">Treatment of Limb Apraxia: Moving forward to improved action, </w:t>
      </w:r>
      <w:r w:rsidRPr="00FD4F1C">
        <w:rPr>
          <w:rFonts w:cs="Arial"/>
          <w:i/>
          <w:color w:val="000000"/>
          <w:sz w:val="24"/>
          <w:szCs w:val="24"/>
        </w:rPr>
        <w:t>American Journal of Physical Medicine and Rehabilitation</w:t>
      </w:r>
      <w:r w:rsidRPr="00FD4F1C">
        <w:rPr>
          <w:rFonts w:cs="Arial"/>
          <w:color w:val="000000"/>
          <w:sz w:val="24"/>
          <w:szCs w:val="24"/>
        </w:rPr>
        <w:t xml:space="preserve">, </w:t>
      </w:r>
      <w:r w:rsidR="00AE5AD7">
        <w:rPr>
          <w:rFonts w:cs="Arial"/>
          <w:color w:val="000000"/>
          <w:sz w:val="24"/>
          <w:szCs w:val="24"/>
        </w:rPr>
        <w:t xml:space="preserve">2008, </w:t>
      </w:r>
      <w:r w:rsidR="00FF521F" w:rsidRPr="00FD4F1C">
        <w:rPr>
          <w:noProof/>
          <w:sz w:val="24"/>
          <w:szCs w:val="24"/>
        </w:rPr>
        <w:t xml:space="preserve">87: 149-161. </w:t>
      </w:r>
    </w:p>
    <w:p w14:paraId="5E05A77F" w14:textId="77777777" w:rsidR="001150C2" w:rsidRPr="002E3FDD" w:rsidRDefault="00424E8B"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sidRPr="002E3FDD">
        <w:rPr>
          <w:color w:val="000000"/>
          <w:sz w:val="24"/>
          <w:szCs w:val="24"/>
        </w:rPr>
        <w:t>*</w:t>
      </w:r>
      <w:r w:rsidR="00913A15" w:rsidRPr="002E3FDD">
        <w:rPr>
          <w:color w:val="000000"/>
          <w:sz w:val="24"/>
          <w:szCs w:val="24"/>
        </w:rPr>
        <w:t xml:space="preserve">Nye, E.C., Katzman, J., Bell, J.B., Kilpatrick, J., Brainard, M., </w:t>
      </w:r>
      <w:r w:rsidR="00913A15" w:rsidRPr="002E3FDD">
        <w:rPr>
          <w:b/>
          <w:color w:val="000000"/>
          <w:sz w:val="24"/>
          <w:szCs w:val="24"/>
        </w:rPr>
        <w:t>Haaland, K.Y.</w:t>
      </w:r>
      <w:r w:rsidR="00913A15" w:rsidRPr="002E3FDD">
        <w:rPr>
          <w:color w:val="000000"/>
          <w:sz w:val="24"/>
          <w:szCs w:val="24"/>
        </w:rPr>
        <w:t xml:space="preserve"> Attachment organization in Viet Nam combat veterans with posttraumatic stress disorder. </w:t>
      </w:r>
      <w:r w:rsidR="00913A15" w:rsidRPr="002E3FDD">
        <w:rPr>
          <w:i/>
          <w:color w:val="000000"/>
          <w:sz w:val="24"/>
          <w:szCs w:val="24"/>
        </w:rPr>
        <w:t>Attachment and Human Development</w:t>
      </w:r>
      <w:r w:rsidR="00913A15" w:rsidRPr="002E3FDD">
        <w:rPr>
          <w:color w:val="000000"/>
          <w:sz w:val="24"/>
          <w:szCs w:val="24"/>
        </w:rPr>
        <w:t xml:space="preserve">, 2008, </w:t>
      </w:r>
      <w:r w:rsidR="00913A15" w:rsidRPr="002E3FDD">
        <w:rPr>
          <w:i/>
          <w:color w:val="000000"/>
          <w:sz w:val="24"/>
          <w:szCs w:val="24"/>
        </w:rPr>
        <w:t>10</w:t>
      </w:r>
      <w:r w:rsidR="00913A15" w:rsidRPr="002E3FDD">
        <w:rPr>
          <w:color w:val="000000"/>
          <w:sz w:val="24"/>
          <w:szCs w:val="24"/>
        </w:rPr>
        <w:t>, 41-57.</w:t>
      </w:r>
      <w:r w:rsidR="00E411A9" w:rsidRPr="002E3FDD">
        <w:rPr>
          <w:b/>
          <w:sz w:val="24"/>
          <w:szCs w:val="24"/>
        </w:rPr>
        <w:t xml:space="preserve"> </w:t>
      </w:r>
    </w:p>
    <w:p w14:paraId="19F79645" w14:textId="77777777" w:rsidR="002E3FDD" w:rsidRPr="002E3FDD" w:rsidRDefault="002E3FDD"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Style w:val="HTMLTypewriter"/>
          <w:rFonts w:ascii="Times New Roman" w:hAnsi="Times New Roman" w:cs="Times New Roman"/>
          <w:color w:val="000000"/>
          <w:sz w:val="24"/>
          <w:szCs w:val="24"/>
        </w:rPr>
      </w:pPr>
      <w:r w:rsidRPr="002E3FDD">
        <w:rPr>
          <w:color w:val="000000"/>
          <w:sz w:val="24"/>
          <w:szCs w:val="24"/>
        </w:rPr>
        <w:t xml:space="preserve">*Nye, E.C., Katzman, J., Bell, J.B., Kilpatrick, J., Brainard, M., </w:t>
      </w:r>
      <w:r w:rsidRPr="002E3FDD">
        <w:rPr>
          <w:b/>
          <w:color w:val="000000"/>
          <w:sz w:val="24"/>
          <w:szCs w:val="24"/>
        </w:rPr>
        <w:t>Haaland, K.Y.</w:t>
      </w:r>
      <w:r w:rsidRPr="002E3FDD">
        <w:rPr>
          <w:color w:val="000000"/>
          <w:sz w:val="24"/>
          <w:szCs w:val="24"/>
        </w:rPr>
        <w:t xml:space="preserve"> </w:t>
      </w:r>
      <w:r w:rsidRPr="002E3FDD">
        <w:rPr>
          <w:rStyle w:val="HTMLTypewriter"/>
          <w:rFonts w:ascii="Times New Roman" w:hAnsi="Times New Roman" w:cs="Times New Roman"/>
          <w:sz w:val="24"/>
          <w:szCs w:val="24"/>
        </w:rPr>
        <w:t xml:space="preserve">Attachment </w:t>
      </w:r>
      <w:r>
        <w:rPr>
          <w:rStyle w:val="HTMLTypewriter"/>
          <w:rFonts w:ascii="Times New Roman" w:hAnsi="Times New Roman" w:cs="Times New Roman"/>
          <w:sz w:val="24"/>
          <w:szCs w:val="24"/>
        </w:rPr>
        <w:t>r</w:t>
      </w:r>
      <w:r w:rsidRPr="002E3FDD">
        <w:rPr>
          <w:rStyle w:val="HTMLTypewriter"/>
          <w:rFonts w:ascii="Times New Roman" w:hAnsi="Times New Roman" w:cs="Times New Roman"/>
          <w:sz w:val="24"/>
          <w:szCs w:val="24"/>
        </w:rPr>
        <w:t xml:space="preserve">epresentation and </w:t>
      </w:r>
      <w:r>
        <w:rPr>
          <w:rStyle w:val="HTMLTypewriter"/>
          <w:rFonts w:ascii="Times New Roman" w:hAnsi="Times New Roman" w:cs="Times New Roman"/>
          <w:sz w:val="24"/>
          <w:szCs w:val="24"/>
        </w:rPr>
        <w:t>s</w:t>
      </w:r>
      <w:r w:rsidRPr="002E3FDD">
        <w:rPr>
          <w:rStyle w:val="HTMLTypewriter"/>
          <w:rFonts w:ascii="Times New Roman" w:hAnsi="Times New Roman" w:cs="Times New Roman"/>
          <w:sz w:val="24"/>
          <w:szCs w:val="24"/>
        </w:rPr>
        <w:t xml:space="preserve">uicidal </w:t>
      </w:r>
      <w:r>
        <w:rPr>
          <w:rStyle w:val="HTMLTypewriter"/>
          <w:rFonts w:ascii="Times New Roman" w:hAnsi="Times New Roman" w:cs="Times New Roman"/>
          <w:sz w:val="24"/>
          <w:szCs w:val="24"/>
        </w:rPr>
        <w:t>i</w:t>
      </w:r>
      <w:r w:rsidRPr="002E3FDD">
        <w:rPr>
          <w:rStyle w:val="HTMLTypewriter"/>
          <w:rFonts w:ascii="Times New Roman" w:hAnsi="Times New Roman" w:cs="Times New Roman"/>
          <w:sz w:val="24"/>
          <w:szCs w:val="24"/>
        </w:rPr>
        <w:t xml:space="preserve">deation in Vietnam </w:t>
      </w:r>
      <w:r>
        <w:rPr>
          <w:rStyle w:val="HTMLTypewriter"/>
          <w:rFonts w:ascii="Times New Roman" w:hAnsi="Times New Roman" w:cs="Times New Roman"/>
          <w:sz w:val="24"/>
          <w:szCs w:val="24"/>
        </w:rPr>
        <w:t>c</w:t>
      </w:r>
      <w:r w:rsidRPr="002E3FDD">
        <w:rPr>
          <w:rStyle w:val="HTMLTypewriter"/>
          <w:rFonts w:ascii="Times New Roman" w:hAnsi="Times New Roman" w:cs="Times New Roman"/>
          <w:sz w:val="24"/>
          <w:szCs w:val="24"/>
        </w:rPr>
        <w:t>ombat</w:t>
      </w:r>
      <w:r>
        <w:rPr>
          <w:rStyle w:val="HTMLTypewriter"/>
          <w:rFonts w:ascii="Times New Roman" w:hAnsi="Times New Roman" w:cs="Times New Roman"/>
          <w:sz w:val="24"/>
          <w:szCs w:val="24"/>
        </w:rPr>
        <w:t xml:space="preserve"> v</w:t>
      </w:r>
      <w:r w:rsidRPr="002E3FDD">
        <w:rPr>
          <w:rStyle w:val="HTMLTypewriter"/>
          <w:rFonts w:ascii="Times New Roman" w:hAnsi="Times New Roman" w:cs="Times New Roman"/>
          <w:sz w:val="24"/>
          <w:szCs w:val="24"/>
        </w:rPr>
        <w:t xml:space="preserve">eterans </w:t>
      </w:r>
      <w:r>
        <w:rPr>
          <w:rStyle w:val="HTMLTypewriter"/>
          <w:rFonts w:ascii="Times New Roman" w:hAnsi="Times New Roman" w:cs="Times New Roman"/>
          <w:sz w:val="24"/>
          <w:szCs w:val="24"/>
        </w:rPr>
        <w:t>w</w:t>
      </w:r>
      <w:r w:rsidRPr="002E3FDD">
        <w:rPr>
          <w:rStyle w:val="HTMLTypewriter"/>
          <w:rFonts w:ascii="Times New Roman" w:hAnsi="Times New Roman" w:cs="Times New Roman"/>
          <w:sz w:val="24"/>
          <w:szCs w:val="24"/>
        </w:rPr>
        <w:t xml:space="preserve">ith </w:t>
      </w:r>
      <w:r>
        <w:rPr>
          <w:rStyle w:val="HTMLTypewriter"/>
          <w:rFonts w:ascii="Times New Roman" w:hAnsi="Times New Roman" w:cs="Times New Roman"/>
          <w:sz w:val="24"/>
          <w:szCs w:val="24"/>
        </w:rPr>
        <w:t>p</w:t>
      </w:r>
      <w:r w:rsidRPr="002E3FDD">
        <w:rPr>
          <w:rStyle w:val="HTMLTypewriter"/>
          <w:rFonts w:ascii="Times New Roman" w:hAnsi="Times New Roman" w:cs="Times New Roman"/>
          <w:sz w:val="24"/>
          <w:szCs w:val="24"/>
        </w:rPr>
        <w:t xml:space="preserve">osttraumatic </w:t>
      </w:r>
      <w:r>
        <w:rPr>
          <w:rStyle w:val="HTMLTypewriter"/>
          <w:rFonts w:ascii="Times New Roman" w:hAnsi="Times New Roman" w:cs="Times New Roman"/>
          <w:sz w:val="24"/>
          <w:szCs w:val="24"/>
        </w:rPr>
        <w:t>s</w:t>
      </w:r>
      <w:r w:rsidRPr="002E3FDD">
        <w:rPr>
          <w:rStyle w:val="HTMLTypewriter"/>
          <w:rFonts w:ascii="Times New Roman" w:hAnsi="Times New Roman" w:cs="Times New Roman"/>
          <w:sz w:val="24"/>
          <w:szCs w:val="24"/>
        </w:rPr>
        <w:t xml:space="preserve">tress </w:t>
      </w:r>
      <w:r>
        <w:rPr>
          <w:rStyle w:val="HTMLTypewriter"/>
          <w:rFonts w:ascii="Times New Roman" w:hAnsi="Times New Roman" w:cs="Times New Roman"/>
          <w:sz w:val="24"/>
          <w:szCs w:val="24"/>
        </w:rPr>
        <w:t>d</w:t>
      </w:r>
      <w:r w:rsidRPr="002E3FDD">
        <w:rPr>
          <w:rStyle w:val="HTMLTypewriter"/>
          <w:rFonts w:ascii="Times New Roman" w:hAnsi="Times New Roman" w:cs="Times New Roman"/>
          <w:sz w:val="24"/>
          <w:szCs w:val="24"/>
        </w:rPr>
        <w:t>isorder</w:t>
      </w:r>
      <w:r>
        <w:rPr>
          <w:rStyle w:val="HTMLTypewriter"/>
          <w:rFonts w:ascii="Times New Roman" w:hAnsi="Times New Roman" w:cs="Times New Roman"/>
          <w:sz w:val="24"/>
          <w:szCs w:val="24"/>
        </w:rPr>
        <w:t xml:space="preserve">. </w:t>
      </w:r>
      <w:r w:rsidRPr="002E3FDD">
        <w:rPr>
          <w:rStyle w:val="HTMLTypewriter"/>
          <w:rFonts w:ascii="Times New Roman" w:hAnsi="Times New Roman" w:cs="Times New Roman"/>
          <w:i/>
          <w:sz w:val="24"/>
          <w:szCs w:val="24"/>
        </w:rPr>
        <w:t>Archives of Suicide Research</w:t>
      </w:r>
      <w:r w:rsidRPr="002E3FDD">
        <w:rPr>
          <w:rStyle w:val="HTMLTypewriter"/>
          <w:rFonts w:ascii="Times New Roman" w:hAnsi="Times New Roman" w:cs="Times New Roman"/>
          <w:sz w:val="24"/>
          <w:szCs w:val="24"/>
        </w:rPr>
        <w:t xml:space="preserve">, </w:t>
      </w:r>
      <w:r w:rsidRPr="002E3FDD">
        <w:rPr>
          <w:rStyle w:val="HTMLTypewriter"/>
          <w:rFonts w:ascii="Times New Roman" w:hAnsi="Times New Roman" w:cs="Times New Roman"/>
          <w:i/>
          <w:sz w:val="24"/>
          <w:szCs w:val="24"/>
        </w:rPr>
        <w:t>13</w:t>
      </w:r>
      <w:r w:rsidRPr="002E3FDD">
        <w:rPr>
          <w:rStyle w:val="HTMLTypewriter"/>
          <w:rFonts w:ascii="Times New Roman" w:hAnsi="Times New Roman" w:cs="Times New Roman"/>
          <w:sz w:val="24"/>
          <w:szCs w:val="24"/>
        </w:rPr>
        <w:t>, 195</w:t>
      </w:r>
      <w:r w:rsidR="00D80CB3">
        <w:rPr>
          <w:rStyle w:val="HTMLTypewriter"/>
          <w:rFonts w:ascii="Times New Roman" w:hAnsi="Times New Roman" w:cs="Times New Roman"/>
          <w:sz w:val="24"/>
          <w:szCs w:val="24"/>
        </w:rPr>
        <w:t>, 2009.</w:t>
      </w:r>
    </w:p>
    <w:p w14:paraId="4A4C9475" w14:textId="77777777" w:rsidR="00DC3FA9" w:rsidRPr="002E3FDD" w:rsidRDefault="00424E8B"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color w:val="000000"/>
          <w:sz w:val="24"/>
          <w:szCs w:val="24"/>
        </w:rPr>
      </w:pPr>
      <w:r w:rsidRPr="002E3FDD">
        <w:rPr>
          <w:sz w:val="24"/>
          <w:szCs w:val="24"/>
        </w:rPr>
        <w:t>*</w:t>
      </w:r>
      <w:r w:rsidR="009A20CF" w:rsidRPr="002E3FDD">
        <w:rPr>
          <w:sz w:val="24"/>
          <w:szCs w:val="24"/>
        </w:rPr>
        <w:t>Rinehart, J.K., Singleton, R., Sadek, J.</w:t>
      </w:r>
      <w:r w:rsidR="007E7579" w:rsidRPr="002E3FDD">
        <w:rPr>
          <w:sz w:val="24"/>
          <w:szCs w:val="24"/>
        </w:rPr>
        <w:t>R.</w:t>
      </w:r>
      <w:r w:rsidR="009A20CF" w:rsidRPr="002E3FDD">
        <w:rPr>
          <w:sz w:val="24"/>
          <w:szCs w:val="24"/>
        </w:rPr>
        <w:t>, Adair, J.C.</w:t>
      </w:r>
      <w:r w:rsidR="00E411A9" w:rsidRPr="002E3FDD">
        <w:rPr>
          <w:sz w:val="24"/>
          <w:szCs w:val="24"/>
        </w:rPr>
        <w:t xml:space="preserve"> &amp; </w:t>
      </w:r>
      <w:r w:rsidR="00E411A9" w:rsidRPr="002E3FDD">
        <w:rPr>
          <w:b/>
          <w:sz w:val="24"/>
          <w:szCs w:val="24"/>
        </w:rPr>
        <w:t>Haaland, K.Y.</w:t>
      </w:r>
      <w:r w:rsidR="00E411A9" w:rsidRPr="002E3FDD">
        <w:rPr>
          <w:sz w:val="24"/>
          <w:szCs w:val="24"/>
        </w:rPr>
        <w:t>,</w:t>
      </w:r>
      <w:r w:rsidR="009A20CF" w:rsidRPr="002E3FDD">
        <w:rPr>
          <w:sz w:val="24"/>
          <w:szCs w:val="24"/>
        </w:rPr>
        <w:t xml:space="preserve"> Arm Usage after Left and Right Hemiparesis is Influenced by Hand Preference. </w:t>
      </w:r>
      <w:r w:rsidR="009A20CF" w:rsidRPr="002E3FDD">
        <w:rPr>
          <w:i/>
          <w:sz w:val="24"/>
          <w:szCs w:val="24"/>
        </w:rPr>
        <w:t>Stroke</w:t>
      </w:r>
      <w:r w:rsidR="009A20CF" w:rsidRPr="002E3FDD">
        <w:rPr>
          <w:sz w:val="24"/>
          <w:szCs w:val="24"/>
        </w:rPr>
        <w:t xml:space="preserve">, </w:t>
      </w:r>
      <w:r w:rsidR="007E7579" w:rsidRPr="002E3FDD">
        <w:rPr>
          <w:sz w:val="24"/>
          <w:szCs w:val="24"/>
        </w:rPr>
        <w:t xml:space="preserve">2008, 10, 1-6, </w:t>
      </w:r>
      <w:r w:rsidR="00DC279F" w:rsidRPr="002E3FDD">
        <w:rPr>
          <w:sz w:val="24"/>
          <w:szCs w:val="24"/>
        </w:rPr>
        <w:t>doi</w:t>
      </w:r>
      <w:r w:rsidR="007E7579" w:rsidRPr="002E3FDD">
        <w:rPr>
          <w:sz w:val="24"/>
          <w:szCs w:val="24"/>
        </w:rPr>
        <w:t>: 10.1161/STROKEAHA.108.528497.</w:t>
      </w:r>
    </w:p>
    <w:p w14:paraId="76E8199A" w14:textId="77777777" w:rsidR="007E7579" w:rsidRDefault="00DC3FA9"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color w:val="000000"/>
          <w:sz w:val="24"/>
          <w:szCs w:val="24"/>
        </w:rPr>
      </w:pPr>
      <w:r w:rsidRPr="002E3FDD">
        <w:rPr>
          <w:color w:val="000000"/>
          <w:sz w:val="24"/>
          <w:szCs w:val="24"/>
        </w:rPr>
        <w:lastRenderedPageBreak/>
        <w:t>*Stricker, N. H., Schweinsburg, B. C.</w:t>
      </w:r>
      <w:r w:rsidRPr="002E3FDD">
        <w:rPr>
          <w:color w:val="000000"/>
          <w:sz w:val="24"/>
          <w:szCs w:val="24"/>
          <w:vertAlign w:val="superscript"/>
        </w:rPr>
        <w:t xml:space="preserve"> </w:t>
      </w:r>
      <w:r w:rsidRPr="002E3FDD">
        <w:rPr>
          <w:color w:val="000000"/>
          <w:sz w:val="24"/>
          <w:szCs w:val="24"/>
        </w:rPr>
        <w:t>, Delano-Wood, L.</w:t>
      </w:r>
      <w:r w:rsidRPr="002E3FDD">
        <w:rPr>
          <w:color w:val="000000"/>
          <w:sz w:val="24"/>
          <w:szCs w:val="24"/>
          <w:vertAlign w:val="superscript"/>
        </w:rPr>
        <w:t xml:space="preserve"> </w:t>
      </w:r>
      <w:r w:rsidRPr="002E3FDD">
        <w:rPr>
          <w:color w:val="000000"/>
          <w:sz w:val="24"/>
          <w:szCs w:val="24"/>
        </w:rPr>
        <w:t>, Wierenga, C. E., Bangen, K. J.</w:t>
      </w:r>
      <w:r w:rsidRPr="002E3FDD">
        <w:rPr>
          <w:color w:val="000000"/>
          <w:sz w:val="24"/>
          <w:szCs w:val="24"/>
          <w:vertAlign w:val="superscript"/>
        </w:rPr>
        <w:t xml:space="preserve"> </w:t>
      </w:r>
      <w:r w:rsidRPr="002E3FDD">
        <w:rPr>
          <w:color w:val="000000"/>
          <w:sz w:val="24"/>
          <w:szCs w:val="24"/>
        </w:rPr>
        <w:t xml:space="preserve">, </w:t>
      </w:r>
      <w:r w:rsidRPr="002E3FDD">
        <w:rPr>
          <w:b/>
          <w:color w:val="000000"/>
          <w:sz w:val="24"/>
          <w:szCs w:val="24"/>
        </w:rPr>
        <w:t>Haaland, K. Y</w:t>
      </w:r>
      <w:r w:rsidRPr="00DC3FA9">
        <w:rPr>
          <w:color w:val="000000"/>
          <w:sz w:val="24"/>
          <w:szCs w:val="24"/>
        </w:rPr>
        <w:t>.</w:t>
      </w:r>
      <w:r w:rsidR="00D13402" w:rsidRPr="00D13402">
        <w:rPr>
          <w:color w:val="000000"/>
          <w:sz w:val="24"/>
          <w:szCs w:val="24"/>
        </w:rPr>
        <w:t xml:space="preserve"> </w:t>
      </w:r>
      <w:r w:rsidR="00D13402" w:rsidRPr="00DC3FA9">
        <w:rPr>
          <w:color w:val="000000"/>
          <w:sz w:val="24"/>
          <w:szCs w:val="24"/>
        </w:rPr>
        <w:t xml:space="preserve">. P., &amp; Bondi, M. W. </w:t>
      </w:r>
      <w:r w:rsidR="00D13402" w:rsidRPr="00DC3FA9">
        <w:rPr>
          <w:sz w:val="24"/>
          <w:szCs w:val="24"/>
        </w:rPr>
        <w:t>Decreased White Matter Integrity in Late-Myelinating</w:t>
      </w:r>
      <w:r w:rsidRPr="00DC3FA9">
        <w:rPr>
          <w:color w:val="000000"/>
          <w:sz w:val="24"/>
          <w:szCs w:val="24"/>
        </w:rPr>
        <w:t>, Frank, L. R., Salmon, D</w:t>
      </w:r>
      <w:r w:rsidRPr="00DC3FA9">
        <w:rPr>
          <w:sz w:val="24"/>
          <w:szCs w:val="24"/>
        </w:rPr>
        <w:t xml:space="preserve"> Fiber Pathways in Alzheimer’s Disease Supports Retrogenesis. </w:t>
      </w:r>
      <w:r w:rsidR="00D13402" w:rsidRPr="00D13402">
        <w:rPr>
          <w:i/>
          <w:sz w:val="24"/>
          <w:szCs w:val="24"/>
        </w:rPr>
        <w:t>Neuroimage,</w:t>
      </w:r>
      <w:r w:rsidR="00D13402">
        <w:rPr>
          <w:sz w:val="24"/>
          <w:szCs w:val="24"/>
        </w:rPr>
        <w:t xml:space="preserve"> 2009, </w:t>
      </w:r>
      <w:r w:rsidR="00D13402" w:rsidRPr="00D13402">
        <w:rPr>
          <w:i/>
          <w:sz w:val="24"/>
          <w:szCs w:val="24"/>
        </w:rPr>
        <w:t>45</w:t>
      </w:r>
      <w:r w:rsidR="00D13402">
        <w:rPr>
          <w:sz w:val="24"/>
          <w:szCs w:val="24"/>
        </w:rPr>
        <w:t>, 1-16.</w:t>
      </w:r>
    </w:p>
    <w:p w14:paraId="412B25A0" w14:textId="77777777" w:rsidR="007E7579" w:rsidRPr="006B5C9B" w:rsidRDefault="007E7579"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color w:val="000000"/>
          <w:sz w:val="24"/>
          <w:szCs w:val="24"/>
        </w:rPr>
      </w:pPr>
      <w:r>
        <w:rPr>
          <w:sz w:val="24"/>
          <w:szCs w:val="24"/>
        </w:rPr>
        <w:t xml:space="preserve">Poole, J.L., Sadek, J.R., &amp; </w:t>
      </w:r>
      <w:r w:rsidRPr="007E7579">
        <w:rPr>
          <w:b/>
          <w:sz w:val="24"/>
          <w:szCs w:val="24"/>
        </w:rPr>
        <w:t xml:space="preserve">Haaland, K.Y. </w:t>
      </w:r>
      <w:r w:rsidRPr="007E7579">
        <w:rPr>
          <w:sz w:val="24"/>
          <w:szCs w:val="24"/>
        </w:rPr>
        <w:t xml:space="preserve">Ipsilateral Deficits in One-handed Shoe Tying after Left </w:t>
      </w:r>
      <w:r w:rsidRPr="006B5C9B">
        <w:rPr>
          <w:sz w:val="24"/>
          <w:szCs w:val="24"/>
        </w:rPr>
        <w:t xml:space="preserve">or Right Hemisphere Stroke, </w:t>
      </w:r>
      <w:r w:rsidRPr="006B5C9B">
        <w:rPr>
          <w:i/>
          <w:sz w:val="24"/>
          <w:szCs w:val="24"/>
        </w:rPr>
        <w:t>Archives of Physical Medicine and Rehabilitation</w:t>
      </w:r>
      <w:r w:rsidRPr="006B5C9B">
        <w:rPr>
          <w:sz w:val="24"/>
          <w:szCs w:val="24"/>
        </w:rPr>
        <w:t xml:space="preserve">, </w:t>
      </w:r>
      <w:r w:rsidR="006B5C9B" w:rsidRPr="006B5C9B">
        <w:rPr>
          <w:sz w:val="24"/>
          <w:szCs w:val="24"/>
        </w:rPr>
        <w:t xml:space="preserve">2009, </w:t>
      </w:r>
      <w:r w:rsidR="006B5C9B" w:rsidRPr="006B5C9B">
        <w:rPr>
          <w:i/>
          <w:sz w:val="24"/>
          <w:szCs w:val="24"/>
        </w:rPr>
        <w:t>90</w:t>
      </w:r>
      <w:r w:rsidR="006B5C9B" w:rsidRPr="006B5C9B">
        <w:rPr>
          <w:sz w:val="24"/>
          <w:szCs w:val="24"/>
        </w:rPr>
        <w:t>, 1800-1805, doi:10.1016/j.apmr.2009.03.019</w:t>
      </w:r>
      <w:r w:rsidR="006B5C9B">
        <w:rPr>
          <w:sz w:val="24"/>
          <w:szCs w:val="24"/>
        </w:rPr>
        <w:t>.</w:t>
      </w:r>
      <w:r w:rsidR="00B951DB" w:rsidRPr="006B5C9B">
        <w:rPr>
          <w:sz w:val="24"/>
          <w:szCs w:val="24"/>
        </w:rPr>
        <w:t>.</w:t>
      </w:r>
    </w:p>
    <w:p w14:paraId="2F4F4E8E" w14:textId="77777777" w:rsidR="00C55538" w:rsidRPr="00FD4F1C" w:rsidRDefault="00C55538"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sidRPr="006B5C9B">
        <w:rPr>
          <w:b/>
          <w:sz w:val="24"/>
          <w:szCs w:val="24"/>
        </w:rPr>
        <w:t>Haaland, K.Y</w:t>
      </w:r>
      <w:r w:rsidRPr="006B5C9B">
        <w:rPr>
          <w:sz w:val="24"/>
          <w:szCs w:val="24"/>
        </w:rPr>
        <w:t>., *Schaefer, S.Y., Knight, R.T., Adair</w:t>
      </w:r>
      <w:r w:rsidRPr="00FD4F1C">
        <w:rPr>
          <w:sz w:val="24"/>
          <w:szCs w:val="24"/>
        </w:rPr>
        <w:t xml:space="preserve">, J.C., Magalhaes, A., </w:t>
      </w:r>
      <w:r>
        <w:rPr>
          <w:sz w:val="24"/>
          <w:szCs w:val="24"/>
        </w:rPr>
        <w:t xml:space="preserve">*Sadek, J., </w:t>
      </w:r>
      <w:r w:rsidRPr="00FD4F1C">
        <w:rPr>
          <w:sz w:val="24"/>
          <w:szCs w:val="24"/>
        </w:rPr>
        <w:t xml:space="preserve">Sainburg, R.L. Ipsilesional trajectory control is related to contralesional arm paralysis after left hemisphere damage, </w:t>
      </w:r>
      <w:r w:rsidRPr="00C55538">
        <w:rPr>
          <w:i/>
          <w:sz w:val="24"/>
          <w:szCs w:val="24"/>
        </w:rPr>
        <w:t>Experimental Brain Research</w:t>
      </w:r>
      <w:r w:rsidR="008E04E0">
        <w:rPr>
          <w:sz w:val="24"/>
          <w:szCs w:val="24"/>
        </w:rPr>
        <w:t xml:space="preserve">, 2009, </w:t>
      </w:r>
      <w:r w:rsidR="008E04E0" w:rsidRPr="00D13402">
        <w:rPr>
          <w:i/>
          <w:sz w:val="24"/>
          <w:szCs w:val="24"/>
        </w:rPr>
        <w:t>196</w:t>
      </w:r>
      <w:r w:rsidR="008E04E0">
        <w:rPr>
          <w:sz w:val="24"/>
          <w:szCs w:val="24"/>
        </w:rPr>
        <w:t>,</w:t>
      </w:r>
      <w:r w:rsidR="00D13402">
        <w:rPr>
          <w:sz w:val="24"/>
          <w:szCs w:val="24"/>
        </w:rPr>
        <w:t xml:space="preserve"> 195-204, </w:t>
      </w:r>
      <w:r w:rsidR="00DC279F">
        <w:rPr>
          <w:sz w:val="24"/>
          <w:szCs w:val="24"/>
        </w:rPr>
        <w:t>doi</w:t>
      </w:r>
      <w:r w:rsidR="00D13402">
        <w:rPr>
          <w:sz w:val="24"/>
          <w:szCs w:val="24"/>
        </w:rPr>
        <w:t xml:space="preserve"> 10.1007/s00221-009-1836-z</w:t>
      </w:r>
      <w:r>
        <w:rPr>
          <w:sz w:val="24"/>
          <w:szCs w:val="24"/>
        </w:rPr>
        <w:t>.</w:t>
      </w:r>
    </w:p>
    <w:p w14:paraId="108578DA" w14:textId="77777777" w:rsidR="006A21E1" w:rsidRPr="006B5C9B" w:rsidRDefault="00424E8B"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sidRPr="006B5C9B">
        <w:rPr>
          <w:sz w:val="24"/>
          <w:szCs w:val="24"/>
        </w:rPr>
        <w:t>*</w:t>
      </w:r>
      <w:r w:rsidR="00FD46A3" w:rsidRPr="006B5C9B">
        <w:rPr>
          <w:sz w:val="24"/>
          <w:szCs w:val="24"/>
        </w:rPr>
        <w:t xml:space="preserve">Schaefer, S.Y., </w:t>
      </w:r>
      <w:r w:rsidR="00FD46A3" w:rsidRPr="006B5C9B">
        <w:rPr>
          <w:b/>
          <w:sz w:val="24"/>
          <w:szCs w:val="24"/>
        </w:rPr>
        <w:t>Haaland, K.Y.</w:t>
      </w:r>
      <w:r w:rsidR="00FD46A3" w:rsidRPr="006B5C9B">
        <w:rPr>
          <w:sz w:val="24"/>
          <w:szCs w:val="24"/>
        </w:rPr>
        <w:t xml:space="preserve"> , Sainburg, R.L. </w:t>
      </w:r>
      <w:r w:rsidR="00FD46A3" w:rsidRPr="006B5C9B">
        <w:rPr>
          <w:color w:val="000000"/>
          <w:sz w:val="24"/>
          <w:szCs w:val="24"/>
        </w:rPr>
        <w:t xml:space="preserve"> Hemispheric specialization and functional impact of ipsilesional deficits in movement</w:t>
      </w:r>
      <w:r w:rsidRPr="006B5C9B">
        <w:rPr>
          <w:color w:val="000000"/>
          <w:sz w:val="24"/>
          <w:szCs w:val="24"/>
        </w:rPr>
        <w:t xml:space="preserve"> </w:t>
      </w:r>
      <w:r w:rsidR="00FD46A3" w:rsidRPr="006B5C9B">
        <w:rPr>
          <w:color w:val="000000"/>
          <w:sz w:val="24"/>
          <w:szCs w:val="24"/>
        </w:rPr>
        <w:t xml:space="preserve">coordination and accuracy, </w:t>
      </w:r>
      <w:r w:rsidR="002A3649" w:rsidRPr="006B5C9B">
        <w:rPr>
          <w:i/>
          <w:color w:val="000000"/>
          <w:sz w:val="24"/>
          <w:szCs w:val="24"/>
        </w:rPr>
        <w:t>Neuropsychologia</w:t>
      </w:r>
      <w:r w:rsidR="002A3649" w:rsidRPr="006B5C9B">
        <w:rPr>
          <w:color w:val="000000"/>
          <w:sz w:val="24"/>
          <w:szCs w:val="24"/>
        </w:rPr>
        <w:t xml:space="preserve">, </w:t>
      </w:r>
      <w:r w:rsidR="00DC279F" w:rsidRPr="006B5C9B">
        <w:rPr>
          <w:color w:val="000000"/>
          <w:sz w:val="24"/>
          <w:szCs w:val="24"/>
        </w:rPr>
        <w:t xml:space="preserve">2009, </w:t>
      </w:r>
      <w:r w:rsidR="006B5C9B" w:rsidRPr="006B5C9B">
        <w:rPr>
          <w:color w:val="000000"/>
          <w:sz w:val="24"/>
          <w:szCs w:val="24"/>
        </w:rPr>
        <w:t>doi:</w:t>
      </w:r>
      <w:r w:rsidR="006B5C9B" w:rsidRPr="006B5C9B">
        <w:rPr>
          <w:color w:val="000066"/>
          <w:sz w:val="24"/>
          <w:szCs w:val="24"/>
        </w:rPr>
        <w:t>10.1016/j.neuropsychologia.2009.06.025</w:t>
      </w:r>
      <w:r w:rsidR="002A3649" w:rsidRPr="006B5C9B">
        <w:rPr>
          <w:color w:val="000000"/>
          <w:sz w:val="24"/>
          <w:szCs w:val="24"/>
        </w:rPr>
        <w:t>.</w:t>
      </w:r>
    </w:p>
    <w:p w14:paraId="6B79FFCF" w14:textId="77777777" w:rsidR="00FD4F1C" w:rsidRDefault="006A21E1"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color w:val="000000"/>
          <w:sz w:val="24"/>
          <w:szCs w:val="24"/>
        </w:rPr>
      </w:pPr>
      <w:r w:rsidRPr="006B5C9B">
        <w:rPr>
          <w:sz w:val="24"/>
          <w:szCs w:val="24"/>
        </w:rPr>
        <w:t>*Schaefer, S.</w:t>
      </w:r>
      <w:r w:rsidRPr="006B5C9B">
        <w:rPr>
          <w:color w:val="000000"/>
          <w:sz w:val="24"/>
          <w:szCs w:val="24"/>
        </w:rPr>
        <w:t xml:space="preserve">Y., </w:t>
      </w:r>
      <w:r w:rsidRPr="006B5C9B">
        <w:rPr>
          <w:b/>
          <w:color w:val="000000"/>
          <w:sz w:val="24"/>
          <w:szCs w:val="24"/>
        </w:rPr>
        <w:t xml:space="preserve">Haaland, K.Y., </w:t>
      </w:r>
      <w:r w:rsidRPr="006B5C9B">
        <w:rPr>
          <w:color w:val="000000"/>
          <w:sz w:val="24"/>
          <w:szCs w:val="24"/>
        </w:rPr>
        <w:t xml:space="preserve">Sainburg, R.L. </w:t>
      </w:r>
      <w:r w:rsidR="00FD4F1C" w:rsidRPr="006B5C9B">
        <w:rPr>
          <w:color w:val="000000"/>
          <w:sz w:val="24"/>
          <w:szCs w:val="24"/>
        </w:rPr>
        <w:t>Dissociation of initial trajectory and final position errors during visuomotor adaptation</w:t>
      </w:r>
      <w:r w:rsidR="00FD4F1C" w:rsidRPr="00DC279F">
        <w:rPr>
          <w:color w:val="000000"/>
          <w:sz w:val="24"/>
          <w:szCs w:val="24"/>
        </w:rPr>
        <w:t xml:space="preserve"> following</w:t>
      </w:r>
      <w:r w:rsidR="00FD4F1C" w:rsidRPr="00FD4F1C">
        <w:rPr>
          <w:color w:val="000000"/>
          <w:sz w:val="24"/>
          <w:szCs w:val="24"/>
        </w:rPr>
        <w:t xml:space="preserve"> </w:t>
      </w:r>
      <w:r w:rsidR="00DC279F">
        <w:rPr>
          <w:color w:val="000000"/>
          <w:sz w:val="24"/>
          <w:szCs w:val="24"/>
        </w:rPr>
        <w:t xml:space="preserve">unilateral </w:t>
      </w:r>
      <w:r w:rsidR="00FD4F1C" w:rsidRPr="00FD4F1C">
        <w:rPr>
          <w:color w:val="000000"/>
          <w:sz w:val="24"/>
          <w:szCs w:val="24"/>
        </w:rPr>
        <w:t xml:space="preserve">stroke, </w:t>
      </w:r>
      <w:r w:rsidR="00DC279F" w:rsidRPr="00DC279F">
        <w:rPr>
          <w:i/>
          <w:color w:val="000000"/>
          <w:sz w:val="24"/>
          <w:szCs w:val="24"/>
        </w:rPr>
        <w:t>Brain Research</w:t>
      </w:r>
      <w:r w:rsidR="00DC279F">
        <w:rPr>
          <w:color w:val="000000"/>
          <w:sz w:val="24"/>
          <w:szCs w:val="24"/>
        </w:rPr>
        <w:t>, 2009, doi:10.1016/j.brainres.2009.08.063.</w:t>
      </w:r>
    </w:p>
    <w:p w14:paraId="4257A661" w14:textId="77777777" w:rsidR="00180658" w:rsidRPr="00CA66ED" w:rsidRDefault="00F75E11"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Style w:val="HTMLTypewriter"/>
          <w:rFonts w:ascii="Times New Roman" w:hAnsi="Times New Roman" w:cs="Times New Roman"/>
          <w:sz w:val="24"/>
          <w:szCs w:val="24"/>
        </w:rPr>
      </w:pPr>
      <w:r>
        <w:rPr>
          <w:rStyle w:val="HTMLTypewriter"/>
          <w:rFonts w:ascii="Times New Roman" w:hAnsi="Times New Roman"/>
          <w:sz w:val="24"/>
        </w:rPr>
        <w:t>*</w:t>
      </w:r>
      <w:r w:rsidRPr="00F75E11">
        <w:rPr>
          <w:rStyle w:val="HTMLTypewriter"/>
          <w:rFonts w:ascii="Times New Roman" w:hAnsi="Times New Roman"/>
          <w:sz w:val="24"/>
        </w:rPr>
        <w:t xml:space="preserve">Sadek, J. R., Pergam, S. A, Harrington, J. A., </w:t>
      </w:r>
      <w:r w:rsidRPr="00CA66ED">
        <w:rPr>
          <w:rStyle w:val="HTMLTypewriter"/>
          <w:rFonts w:ascii="Times New Roman" w:hAnsi="Times New Roman" w:cs="Times New Roman"/>
          <w:sz w:val="24"/>
          <w:szCs w:val="24"/>
        </w:rPr>
        <w:t xml:space="preserve">Echevarria, L. A., Davis, L. E., Goade, D., Harnar, J., Nofchissey, R. A., Sewell, C. M., Ettestad, P., </w:t>
      </w:r>
      <w:r w:rsidRPr="00CA66ED">
        <w:rPr>
          <w:rStyle w:val="HTMLTypewriter"/>
          <w:rFonts w:ascii="Times New Roman" w:hAnsi="Times New Roman" w:cs="Times New Roman"/>
          <w:b/>
          <w:sz w:val="24"/>
          <w:szCs w:val="24"/>
        </w:rPr>
        <w:t>Haaland, K. Y.</w:t>
      </w:r>
      <w:r w:rsidRPr="00CA66ED">
        <w:rPr>
          <w:rStyle w:val="HTMLTypewriter"/>
          <w:rFonts w:ascii="Times New Roman" w:hAnsi="Times New Roman" w:cs="Times New Roman"/>
          <w:sz w:val="24"/>
          <w:szCs w:val="24"/>
        </w:rPr>
        <w:t xml:space="preserve"> </w:t>
      </w:r>
      <w:r w:rsidR="00CC6B6D">
        <w:rPr>
          <w:rStyle w:val="HTMLTypewriter"/>
          <w:rFonts w:ascii="Times New Roman" w:hAnsi="Times New Roman" w:cs="Times New Roman"/>
          <w:sz w:val="24"/>
          <w:szCs w:val="24"/>
        </w:rPr>
        <w:t xml:space="preserve"> </w:t>
      </w:r>
      <w:r w:rsidRPr="00CA66ED">
        <w:rPr>
          <w:rStyle w:val="HTMLTypewriter"/>
          <w:rFonts w:ascii="Times New Roman" w:hAnsi="Times New Roman" w:cs="Times New Roman"/>
          <w:sz w:val="24"/>
          <w:szCs w:val="24"/>
        </w:rPr>
        <w:t xml:space="preserve">2009. Persistent Neuropsychological Impairment Associated with West Nile Virus Infection. </w:t>
      </w:r>
      <w:r w:rsidRPr="00CA66ED">
        <w:rPr>
          <w:rStyle w:val="HTMLTypewriter"/>
          <w:rFonts w:ascii="Times New Roman" w:hAnsi="Times New Roman" w:cs="Times New Roman"/>
          <w:i/>
          <w:sz w:val="24"/>
          <w:szCs w:val="24"/>
        </w:rPr>
        <w:t>Journal of</w:t>
      </w:r>
      <w:r w:rsidRPr="00CA66ED">
        <w:rPr>
          <w:i/>
          <w:sz w:val="24"/>
          <w:szCs w:val="24"/>
        </w:rPr>
        <w:br/>
      </w:r>
      <w:r w:rsidRPr="00CA66ED">
        <w:rPr>
          <w:rStyle w:val="HTMLTypewriter"/>
          <w:rFonts w:ascii="Times New Roman" w:hAnsi="Times New Roman" w:cs="Times New Roman"/>
          <w:i/>
          <w:sz w:val="24"/>
          <w:szCs w:val="24"/>
        </w:rPr>
        <w:t>Clinical and Experimental Neuropsychology</w:t>
      </w:r>
      <w:r w:rsidRPr="00CA66ED">
        <w:rPr>
          <w:rStyle w:val="HTMLTypewriter"/>
          <w:rFonts w:ascii="Times New Roman" w:hAnsi="Times New Roman" w:cs="Times New Roman"/>
          <w:sz w:val="24"/>
          <w:szCs w:val="24"/>
        </w:rPr>
        <w:t>, 8, 1-8.</w:t>
      </w:r>
      <w:r w:rsidR="00CA66ED" w:rsidRPr="00CA66ED">
        <w:rPr>
          <w:rStyle w:val="HTMLTypewriter"/>
          <w:rFonts w:ascii="Times New Roman" w:hAnsi="Times New Roman" w:cs="Times New Roman"/>
          <w:sz w:val="24"/>
          <w:szCs w:val="24"/>
        </w:rPr>
        <w:t xml:space="preserve">  </w:t>
      </w:r>
      <w:r w:rsidR="00CA66ED" w:rsidRPr="00CA66ED">
        <w:rPr>
          <w:sz w:val="24"/>
          <w:szCs w:val="24"/>
        </w:rPr>
        <w:t>DOI: 10.1080/13803390902881918</w:t>
      </w:r>
    </w:p>
    <w:p w14:paraId="3796AC95" w14:textId="77777777" w:rsidR="007D400C" w:rsidRDefault="00CE286D" w:rsidP="00C82087">
      <w:pPr>
        <w:numPr>
          <w:ilvl w:val="0"/>
          <w:numId w:val="2"/>
        </w:numPr>
        <w:rPr>
          <w:sz w:val="24"/>
          <w:szCs w:val="24"/>
        </w:rPr>
      </w:pPr>
      <w:r w:rsidRPr="00CA66ED">
        <w:rPr>
          <w:sz w:val="24"/>
          <w:szCs w:val="24"/>
        </w:rPr>
        <w:t xml:space="preserve">Karver, C., Teshiba, T., Cordova, P., Adair, J., </w:t>
      </w:r>
      <w:r w:rsidRPr="00CA66ED">
        <w:rPr>
          <w:b/>
          <w:sz w:val="24"/>
          <w:szCs w:val="24"/>
        </w:rPr>
        <w:t>Haaland, K</w:t>
      </w:r>
      <w:r w:rsidRPr="00CA66ED">
        <w:rPr>
          <w:sz w:val="24"/>
          <w:szCs w:val="24"/>
        </w:rPr>
        <w:t>., Sadek, J.</w:t>
      </w:r>
      <w:r w:rsidR="00CC6B6D">
        <w:rPr>
          <w:sz w:val="24"/>
          <w:szCs w:val="24"/>
        </w:rPr>
        <w:t xml:space="preserve">, </w:t>
      </w:r>
      <w:r w:rsidRPr="00CA66ED">
        <w:rPr>
          <w:sz w:val="24"/>
          <w:szCs w:val="24"/>
        </w:rPr>
        <w:t>2009</w:t>
      </w:r>
      <w:r w:rsidR="00CC6B6D">
        <w:rPr>
          <w:sz w:val="24"/>
          <w:szCs w:val="24"/>
        </w:rPr>
        <w:t xml:space="preserve">, </w:t>
      </w:r>
      <w:r w:rsidRPr="00CA66ED">
        <w:rPr>
          <w:sz w:val="24"/>
          <w:szCs w:val="24"/>
        </w:rPr>
        <w:t xml:space="preserve"> Questionnaire Versus Performance-Based Functional Assessment in Dementia.  </w:t>
      </w:r>
      <w:r w:rsidRPr="00CC6B6D">
        <w:rPr>
          <w:i/>
          <w:sz w:val="24"/>
          <w:szCs w:val="24"/>
        </w:rPr>
        <w:t>Psi Chi Journal</w:t>
      </w:r>
      <w:r w:rsidRPr="00CE286D">
        <w:rPr>
          <w:sz w:val="24"/>
          <w:szCs w:val="24"/>
        </w:rPr>
        <w:t>, 14(3), pp. 99-106.</w:t>
      </w:r>
    </w:p>
    <w:p w14:paraId="2A67A5B3" w14:textId="77777777" w:rsidR="007D400C" w:rsidRPr="007D400C" w:rsidRDefault="00CF0EA3" w:rsidP="00C82087">
      <w:pPr>
        <w:numPr>
          <w:ilvl w:val="0"/>
          <w:numId w:val="2"/>
        </w:numPr>
        <w:rPr>
          <w:sz w:val="24"/>
          <w:szCs w:val="24"/>
        </w:rPr>
      </w:pPr>
      <w:r w:rsidRPr="007D400C">
        <w:rPr>
          <w:sz w:val="24"/>
          <w:szCs w:val="24"/>
        </w:rPr>
        <w:t xml:space="preserve">*Stricker, N.H., Tybur, J.M., Sadek, J.R., and </w:t>
      </w:r>
      <w:r w:rsidRPr="007D400C">
        <w:rPr>
          <w:b/>
          <w:sz w:val="24"/>
          <w:szCs w:val="24"/>
        </w:rPr>
        <w:t>Haaland, K.Y.</w:t>
      </w:r>
      <w:r w:rsidRPr="007D400C">
        <w:rPr>
          <w:sz w:val="24"/>
          <w:szCs w:val="24"/>
        </w:rPr>
        <w:t xml:space="preserve"> Utility of the Neuropsychological Assessment Battery in detecting cognitive impairment after unilateral stroke, </w:t>
      </w:r>
      <w:r w:rsidRPr="007D400C">
        <w:rPr>
          <w:i/>
          <w:sz w:val="24"/>
          <w:szCs w:val="24"/>
        </w:rPr>
        <w:t>Journal of the International Neuropsychological Society</w:t>
      </w:r>
      <w:r w:rsidRPr="007D400C">
        <w:rPr>
          <w:sz w:val="24"/>
          <w:szCs w:val="24"/>
        </w:rPr>
        <w:t xml:space="preserve">, 2010, </w:t>
      </w:r>
      <w:r w:rsidR="007D400C" w:rsidRPr="007D400C">
        <w:rPr>
          <w:i/>
          <w:sz w:val="24"/>
          <w:szCs w:val="24"/>
        </w:rPr>
        <w:t xml:space="preserve"> 1, </w:t>
      </w:r>
      <w:r w:rsidR="007D400C" w:rsidRPr="007D400C">
        <w:rPr>
          <w:sz w:val="24"/>
          <w:szCs w:val="24"/>
        </w:rPr>
        <w:t>1-9.</w:t>
      </w:r>
    </w:p>
    <w:p w14:paraId="654C8823" w14:textId="77777777" w:rsidR="00CF0EA3" w:rsidRPr="00631592" w:rsidRDefault="00CF0EA3" w:rsidP="007D400C">
      <w:pPr>
        <w:widowControl w:val="0"/>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360"/>
        <w:rPr>
          <w:sz w:val="24"/>
          <w:szCs w:val="24"/>
        </w:rPr>
      </w:pPr>
      <w:r w:rsidRPr="00631592">
        <w:rPr>
          <w:color w:val="000000"/>
          <w:sz w:val="24"/>
          <w:szCs w:val="24"/>
        </w:rPr>
        <w:t>doi:10.1017/S1355617710000652</w:t>
      </w:r>
      <w:r w:rsidRPr="00631592">
        <w:rPr>
          <w:sz w:val="24"/>
          <w:szCs w:val="24"/>
        </w:rPr>
        <w:t>.</w:t>
      </w:r>
    </w:p>
    <w:p w14:paraId="440F84D3" w14:textId="77777777" w:rsidR="00CF0EA3" w:rsidRPr="000A3C36" w:rsidRDefault="00CF0EA3"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Style w:val="HTMLTypewriter"/>
          <w:rFonts w:ascii="Times New Roman" w:hAnsi="Times New Roman" w:cs="Times New Roman"/>
          <w:sz w:val="24"/>
          <w:szCs w:val="24"/>
        </w:rPr>
      </w:pPr>
      <w:r w:rsidRPr="00631592">
        <w:rPr>
          <w:sz w:val="24"/>
          <w:szCs w:val="24"/>
        </w:rPr>
        <w:t>*</w:t>
      </w:r>
      <w:r w:rsidRPr="000A3C36">
        <w:rPr>
          <w:sz w:val="24"/>
          <w:szCs w:val="24"/>
        </w:rPr>
        <w:t xml:space="preserve">Mutha, P.K., Sainburg, R.L., and </w:t>
      </w:r>
      <w:r w:rsidRPr="000A3C36">
        <w:rPr>
          <w:b/>
          <w:sz w:val="24"/>
          <w:szCs w:val="24"/>
        </w:rPr>
        <w:t>Haaland, K.Y</w:t>
      </w:r>
      <w:r w:rsidRPr="000A3C36">
        <w:rPr>
          <w:sz w:val="24"/>
          <w:szCs w:val="24"/>
        </w:rPr>
        <w:t xml:space="preserve">.  </w:t>
      </w:r>
      <w:r w:rsidR="00BB4388" w:rsidRPr="00BB4388">
        <w:rPr>
          <w:sz w:val="24"/>
          <w:szCs w:val="24"/>
        </w:rPr>
        <w:t>Coordination deficits in ideomotor apraxia during visually targeted reaching reflect impaired visuomotor transformations</w:t>
      </w:r>
      <w:r w:rsidRPr="000A3C36">
        <w:rPr>
          <w:sz w:val="24"/>
          <w:szCs w:val="24"/>
        </w:rPr>
        <w:t xml:space="preserve">, </w:t>
      </w:r>
      <w:r w:rsidRPr="000A3C36">
        <w:rPr>
          <w:i/>
          <w:sz w:val="24"/>
          <w:szCs w:val="24"/>
        </w:rPr>
        <w:t>Neuropsychologia</w:t>
      </w:r>
      <w:r w:rsidRPr="000A3C36">
        <w:rPr>
          <w:sz w:val="24"/>
          <w:szCs w:val="24"/>
        </w:rPr>
        <w:t>, 2010</w:t>
      </w:r>
      <w:r w:rsidR="000E5943" w:rsidRPr="000A3C36">
        <w:rPr>
          <w:sz w:val="24"/>
          <w:szCs w:val="24"/>
        </w:rPr>
        <w:t>, 48, 3855-3867</w:t>
      </w:r>
      <w:r w:rsidRPr="000A3C36">
        <w:rPr>
          <w:sz w:val="24"/>
          <w:szCs w:val="24"/>
        </w:rPr>
        <w:t>.</w:t>
      </w:r>
      <w:r w:rsidR="00631592" w:rsidRPr="000A3C36">
        <w:rPr>
          <w:sz w:val="24"/>
          <w:szCs w:val="24"/>
        </w:rPr>
        <w:t xml:space="preserve">  </w:t>
      </w:r>
      <w:r w:rsidR="00631592" w:rsidRPr="000A3C36">
        <w:rPr>
          <w:rStyle w:val="HTMLTypewriter"/>
          <w:rFonts w:ascii="Times New Roman" w:hAnsi="Times New Roman" w:cs="Times New Roman"/>
          <w:sz w:val="24"/>
          <w:szCs w:val="24"/>
        </w:rPr>
        <w:t>10.1016/j.neuropsychologia.2010.09.018</w:t>
      </w:r>
    </w:p>
    <w:p w14:paraId="226771E3" w14:textId="77777777" w:rsidR="00CF0EA3" w:rsidRPr="000A3C36" w:rsidRDefault="00CF0EA3"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sidRPr="000A3C36">
        <w:rPr>
          <w:sz w:val="24"/>
          <w:szCs w:val="24"/>
        </w:rPr>
        <w:t xml:space="preserve">Poole, J., Sadek, J., </w:t>
      </w:r>
      <w:r w:rsidRPr="000A3C36">
        <w:rPr>
          <w:b/>
          <w:sz w:val="24"/>
          <w:szCs w:val="24"/>
        </w:rPr>
        <w:t>Haaland, K.Y.</w:t>
      </w:r>
      <w:r w:rsidRPr="000A3C36">
        <w:rPr>
          <w:sz w:val="24"/>
          <w:szCs w:val="24"/>
        </w:rPr>
        <w:t xml:space="preserve"> Meal Preparation Abilities After Left or Right Hemisphere Stroke, </w:t>
      </w:r>
      <w:r w:rsidRPr="000A3C36">
        <w:rPr>
          <w:i/>
          <w:sz w:val="24"/>
          <w:szCs w:val="24"/>
        </w:rPr>
        <w:t>Archives of Physical Medicine and Rehabilitation</w:t>
      </w:r>
      <w:r w:rsidRPr="000A3C36">
        <w:rPr>
          <w:sz w:val="24"/>
          <w:szCs w:val="24"/>
        </w:rPr>
        <w:t xml:space="preserve">, </w:t>
      </w:r>
      <w:r w:rsidR="00FF1CB6" w:rsidRPr="000A3C36">
        <w:rPr>
          <w:sz w:val="24"/>
          <w:szCs w:val="24"/>
        </w:rPr>
        <w:t xml:space="preserve"> 2011, 92, 590-596</w:t>
      </w:r>
      <w:r w:rsidRPr="000A3C36">
        <w:rPr>
          <w:sz w:val="24"/>
          <w:szCs w:val="24"/>
        </w:rPr>
        <w:t>.</w:t>
      </w:r>
    </w:p>
    <w:p w14:paraId="7588E622" w14:textId="77777777" w:rsidR="00FF1CB6" w:rsidRPr="000A3C36" w:rsidRDefault="00AA3CBF"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Pr>
          <w:rStyle w:val="HTMLTypewriter"/>
          <w:rFonts w:ascii="Times New Roman" w:hAnsi="Times New Roman" w:cs="Times New Roman"/>
          <w:sz w:val="24"/>
          <w:szCs w:val="24"/>
        </w:rPr>
        <w:t>*</w:t>
      </w:r>
      <w:r w:rsidR="00FF1CB6" w:rsidRPr="000A3C36">
        <w:rPr>
          <w:rStyle w:val="HTMLTypewriter"/>
          <w:rFonts w:ascii="Times New Roman" w:hAnsi="Times New Roman" w:cs="Times New Roman"/>
          <w:sz w:val="24"/>
          <w:szCs w:val="24"/>
        </w:rPr>
        <w:t xml:space="preserve">Mutha, P.K., Sainburg, P.I., and </w:t>
      </w:r>
      <w:r w:rsidR="00FF1CB6" w:rsidRPr="000A3C36">
        <w:rPr>
          <w:rStyle w:val="HTMLTypewriter"/>
          <w:rFonts w:ascii="Times New Roman" w:hAnsi="Times New Roman" w:cs="Times New Roman"/>
          <w:b/>
          <w:sz w:val="24"/>
          <w:szCs w:val="24"/>
        </w:rPr>
        <w:t>Haaland, K.Y.</w:t>
      </w:r>
      <w:r w:rsidR="00FF1CB6" w:rsidRPr="000A3C36">
        <w:rPr>
          <w:rStyle w:val="HTMLTypewriter"/>
          <w:rFonts w:ascii="Times New Roman" w:hAnsi="Times New Roman" w:cs="Times New Roman"/>
          <w:sz w:val="24"/>
          <w:szCs w:val="24"/>
        </w:rPr>
        <w:t xml:space="preserve"> </w:t>
      </w:r>
      <w:r w:rsidR="00626422">
        <w:rPr>
          <w:rStyle w:val="HTMLTypewriter"/>
          <w:rFonts w:ascii="Times New Roman" w:hAnsi="Times New Roman" w:cs="Times New Roman"/>
          <w:sz w:val="24"/>
          <w:szCs w:val="24"/>
        </w:rPr>
        <w:t>Left Parietal Regions are critical for adaptive visuomotor control</w:t>
      </w:r>
      <w:r w:rsidR="00FF1CB6" w:rsidRPr="000A3C36">
        <w:rPr>
          <w:rStyle w:val="HTMLTypewriter"/>
          <w:rFonts w:ascii="Times New Roman" w:hAnsi="Times New Roman" w:cs="Times New Roman"/>
          <w:sz w:val="24"/>
          <w:szCs w:val="24"/>
        </w:rPr>
        <w:t xml:space="preserve">.  </w:t>
      </w:r>
      <w:r w:rsidR="00FF1CB6" w:rsidRPr="000A3C36">
        <w:rPr>
          <w:rStyle w:val="HTMLTypewriter"/>
          <w:rFonts w:ascii="Times New Roman" w:hAnsi="Times New Roman" w:cs="Times New Roman"/>
          <w:i/>
          <w:sz w:val="24"/>
          <w:szCs w:val="24"/>
        </w:rPr>
        <w:t>J</w:t>
      </w:r>
      <w:r w:rsidR="002C783D">
        <w:rPr>
          <w:rStyle w:val="HTMLTypewriter"/>
          <w:rFonts w:ascii="Times New Roman" w:hAnsi="Times New Roman" w:cs="Times New Roman"/>
          <w:i/>
          <w:sz w:val="24"/>
          <w:szCs w:val="24"/>
        </w:rPr>
        <w:t xml:space="preserve">ournal of </w:t>
      </w:r>
      <w:r w:rsidR="00FF1CB6" w:rsidRPr="000A3C36">
        <w:rPr>
          <w:rStyle w:val="HTMLTypewriter"/>
          <w:rFonts w:ascii="Times New Roman" w:hAnsi="Times New Roman" w:cs="Times New Roman"/>
          <w:i/>
          <w:sz w:val="24"/>
          <w:szCs w:val="24"/>
        </w:rPr>
        <w:t xml:space="preserve"> Neuroscience</w:t>
      </w:r>
      <w:r w:rsidR="00FF1CB6" w:rsidRPr="000A3C36">
        <w:rPr>
          <w:rStyle w:val="HTMLTypewriter"/>
          <w:rFonts w:ascii="Times New Roman" w:hAnsi="Times New Roman" w:cs="Times New Roman"/>
          <w:sz w:val="24"/>
          <w:szCs w:val="24"/>
        </w:rPr>
        <w:t xml:space="preserve">, </w:t>
      </w:r>
      <w:r w:rsidR="00626422">
        <w:rPr>
          <w:rStyle w:val="HTMLTypewriter"/>
          <w:rFonts w:ascii="Times New Roman" w:hAnsi="Times New Roman" w:cs="Times New Roman"/>
          <w:sz w:val="24"/>
          <w:szCs w:val="24"/>
        </w:rPr>
        <w:t xml:space="preserve">2011, </w:t>
      </w:r>
      <w:r w:rsidR="00626422">
        <w:rPr>
          <w:rFonts w:ascii="MyriadMM-RegularCondensed" w:hAnsi="MyriadMM-RegularCondensed" w:cs="MyriadMM-RegularCondensed"/>
          <w:sz w:val="14"/>
          <w:szCs w:val="14"/>
        </w:rPr>
        <w:t xml:space="preserve"> </w:t>
      </w:r>
      <w:r w:rsidR="00626422" w:rsidRPr="00626422">
        <w:rPr>
          <w:sz w:val="24"/>
          <w:szCs w:val="24"/>
        </w:rPr>
        <w:t>31(19)</w:t>
      </w:r>
      <w:r w:rsidR="00626422">
        <w:rPr>
          <w:sz w:val="24"/>
          <w:szCs w:val="24"/>
        </w:rPr>
        <w:t xml:space="preserve">, </w:t>
      </w:r>
      <w:r w:rsidR="00626422" w:rsidRPr="00626422">
        <w:rPr>
          <w:sz w:val="24"/>
          <w:szCs w:val="24"/>
        </w:rPr>
        <w:t>6972– 6981</w:t>
      </w:r>
      <w:r w:rsidR="00FF1CB6" w:rsidRPr="000A3C36">
        <w:rPr>
          <w:rStyle w:val="HTMLTypewriter"/>
          <w:rFonts w:ascii="Times New Roman" w:hAnsi="Times New Roman" w:cs="Times New Roman"/>
          <w:sz w:val="24"/>
          <w:szCs w:val="24"/>
        </w:rPr>
        <w:t>.</w:t>
      </w:r>
      <w:r w:rsidR="00626422" w:rsidRPr="00626422">
        <w:rPr>
          <w:rFonts w:ascii="MyriadMM-RegularCondensed" w:hAnsi="MyriadMM-RegularCondensed" w:cs="MyriadMM-RegularCondensed"/>
          <w:sz w:val="14"/>
          <w:szCs w:val="14"/>
        </w:rPr>
        <w:t xml:space="preserve"> </w:t>
      </w:r>
      <w:r w:rsidR="00626422" w:rsidRPr="00626422">
        <w:rPr>
          <w:sz w:val="24"/>
          <w:szCs w:val="24"/>
        </w:rPr>
        <w:t>DOI:10.1523/JNEUROSCI.6432-10.2011</w:t>
      </w:r>
    </w:p>
    <w:p w14:paraId="1FF189EF" w14:textId="77777777" w:rsidR="002C783D" w:rsidRDefault="003750AC"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sidRPr="000A3C36">
        <w:rPr>
          <w:sz w:val="24"/>
          <w:szCs w:val="24"/>
        </w:rPr>
        <w:t xml:space="preserve">Przybyla, A., </w:t>
      </w:r>
      <w:r w:rsidRPr="000A3C36">
        <w:rPr>
          <w:b/>
          <w:sz w:val="24"/>
          <w:szCs w:val="24"/>
        </w:rPr>
        <w:t xml:space="preserve">Haaland,  K.Y., </w:t>
      </w:r>
      <w:r w:rsidRPr="000A3C36">
        <w:rPr>
          <w:sz w:val="24"/>
          <w:szCs w:val="24"/>
        </w:rPr>
        <w:t>Bagesteiro, L.,</w:t>
      </w:r>
      <w:r w:rsidR="002A5BB8">
        <w:rPr>
          <w:sz w:val="24"/>
          <w:szCs w:val="24"/>
        </w:rPr>
        <w:t xml:space="preserve"> and </w:t>
      </w:r>
      <w:r w:rsidRPr="000A3C36">
        <w:rPr>
          <w:sz w:val="24"/>
          <w:szCs w:val="24"/>
        </w:rPr>
        <w:t xml:space="preserve">Sainburg, R.L.   Motor Asymmetry Reduction in Older Adults, </w:t>
      </w:r>
      <w:r w:rsidRPr="000A3C36">
        <w:rPr>
          <w:i/>
          <w:sz w:val="24"/>
          <w:szCs w:val="24"/>
        </w:rPr>
        <w:t>Neuroscience Letters</w:t>
      </w:r>
      <w:r w:rsidRPr="002C783D">
        <w:rPr>
          <w:sz w:val="24"/>
          <w:szCs w:val="24"/>
        </w:rPr>
        <w:t xml:space="preserve">, </w:t>
      </w:r>
      <w:r w:rsidR="002C783D">
        <w:rPr>
          <w:sz w:val="24"/>
          <w:szCs w:val="24"/>
        </w:rPr>
        <w:t>2011,</w:t>
      </w:r>
      <w:r w:rsidR="002C783D" w:rsidRPr="002C783D">
        <w:rPr>
          <w:color w:val="000066"/>
          <w:sz w:val="24"/>
          <w:szCs w:val="24"/>
        </w:rPr>
        <w:t xml:space="preserve"> 489</w:t>
      </w:r>
      <w:r w:rsidR="002C783D">
        <w:rPr>
          <w:color w:val="000066"/>
          <w:sz w:val="24"/>
          <w:szCs w:val="24"/>
        </w:rPr>
        <w:t xml:space="preserve">, </w:t>
      </w:r>
      <w:r w:rsidR="002C783D" w:rsidRPr="002C783D">
        <w:rPr>
          <w:color w:val="000066"/>
          <w:sz w:val="24"/>
          <w:szCs w:val="24"/>
        </w:rPr>
        <w:t>99–104</w:t>
      </w:r>
      <w:r w:rsidRPr="002C783D">
        <w:rPr>
          <w:sz w:val="24"/>
          <w:szCs w:val="24"/>
        </w:rPr>
        <w:t>.</w:t>
      </w:r>
    </w:p>
    <w:p w14:paraId="104558BD" w14:textId="77777777" w:rsidR="00DC01CF" w:rsidRDefault="00FF1CB6"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sidRPr="002C783D">
        <w:rPr>
          <w:sz w:val="24"/>
          <w:szCs w:val="24"/>
        </w:rPr>
        <w:t xml:space="preserve">Wang, J., Przybyla, A., Wuebbenhorst, K, </w:t>
      </w:r>
      <w:r w:rsidRPr="002C783D">
        <w:rPr>
          <w:b/>
          <w:sz w:val="24"/>
          <w:szCs w:val="24"/>
        </w:rPr>
        <w:t>Haaland, K.Y</w:t>
      </w:r>
      <w:r w:rsidRPr="002C783D">
        <w:rPr>
          <w:sz w:val="24"/>
          <w:szCs w:val="24"/>
        </w:rPr>
        <w:t>., and Sainburg, R.L.,</w:t>
      </w:r>
      <w:r w:rsidR="00F73738">
        <w:rPr>
          <w:sz w:val="24"/>
          <w:szCs w:val="24"/>
        </w:rPr>
        <w:t xml:space="preserve"> </w:t>
      </w:r>
      <w:r w:rsidRPr="002C783D">
        <w:rPr>
          <w:bCs/>
          <w:sz w:val="24"/>
          <w:szCs w:val="24"/>
        </w:rPr>
        <w:t xml:space="preserve">Aging reduces asymmetries in interlimb transfer of visuomotor adaptation, </w:t>
      </w:r>
      <w:r w:rsidRPr="002C783D">
        <w:rPr>
          <w:bCs/>
          <w:i/>
          <w:sz w:val="24"/>
          <w:szCs w:val="24"/>
        </w:rPr>
        <w:t>Experimental Brain Research</w:t>
      </w:r>
      <w:r w:rsidRPr="002C783D">
        <w:rPr>
          <w:bCs/>
          <w:sz w:val="24"/>
          <w:szCs w:val="24"/>
        </w:rPr>
        <w:t xml:space="preserve">, </w:t>
      </w:r>
      <w:r w:rsidR="002C783D" w:rsidRPr="002C783D">
        <w:rPr>
          <w:sz w:val="24"/>
          <w:szCs w:val="24"/>
        </w:rPr>
        <w:t>2011</w:t>
      </w:r>
      <w:r w:rsidR="002C783D">
        <w:rPr>
          <w:sz w:val="24"/>
          <w:szCs w:val="24"/>
        </w:rPr>
        <w:t>,</w:t>
      </w:r>
      <w:r w:rsidR="002C783D" w:rsidRPr="002C783D">
        <w:rPr>
          <w:sz w:val="24"/>
          <w:szCs w:val="24"/>
        </w:rPr>
        <w:t xml:space="preserve"> 210</w:t>
      </w:r>
      <w:r w:rsidR="002C783D">
        <w:rPr>
          <w:sz w:val="24"/>
          <w:szCs w:val="24"/>
        </w:rPr>
        <w:t xml:space="preserve">, </w:t>
      </w:r>
      <w:r w:rsidR="002C783D" w:rsidRPr="002C783D">
        <w:rPr>
          <w:sz w:val="24"/>
          <w:szCs w:val="24"/>
        </w:rPr>
        <w:t xml:space="preserve">283–290. </w:t>
      </w:r>
      <w:r w:rsidR="00CA66ED">
        <w:rPr>
          <w:sz w:val="24"/>
          <w:szCs w:val="24"/>
        </w:rPr>
        <w:t>doi</w:t>
      </w:r>
      <w:r w:rsidR="002C783D" w:rsidRPr="002C783D">
        <w:rPr>
          <w:sz w:val="24"/>
          <w:szCs w:val="24"/>
        </w:rPr>
        <w:t xml:space="preserve"> 10.1007/s00221-011-2631-1</w:t>
      </w:r>
    </w:p>
    <w:p w14:paraId="4F6A0601" w14:textId="77777777" w:rsidR="00DC01CF" w:rsidRPr="00CA66ED" w:rsidRDefault="00DC01CF"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Pr>
          <w:sz w:val="24"/>
          <w:szCs w:val="24"/>
        </w:rPr>
        <w:t>*</w:t>
      </w:r>
      <w:r w:rsidR="00CE286D" w:rsidRPr="00DC01CF">
        <w:rPr>
          <w:sz w:val="24"/>
          <w:szCs w:val="24"/>
        </w:rPr>
        <w:t xml:space="preserve">Sadek, J.R., Stricker, N. H., Adair, J., </w:t>
      </w:r>
      <w:r w:rsidR="002A5BB8">
        <w:rPr>
          <w:sz w:val="24"/>
          <w:szCs w:val="24"/>
        </w:rPr>
        <w:t>and</w:t>
      </w:r>
      <w:r w:rsidR="00CE286D" w:rsidRPr="00DC01CF">
        <w:rPr>
          <w:sz w:val="24"/>
          <w:szCs w:val="24"/>
        </w:rPr>
        <w:t xml:space="preserve"> </w:t>
      </w:r>
      <w:r w:rsidR="00CE286D" w:rsidRPr="00DC01CF">
        <w:rPr>
          <w:b/>
          <w:sz w:val="24"/>
          <w:szCs w:val="24"/>
        </w:rPr>
        <w:t>Haaland, K.Y.</w:t>
      </w:r>
      <w:r w:rsidR="00CE286D" w:rsidRPr="00DC01CF">
        <w:rPr>
          <w:sz w:val="24"/>
          <w:szCs w:val="24"/>
        </w:rPr>
        <w:t xml:space="preserve">. Performance-Based Everyday Functioning after Stroke: Relationship with IADL Questionnaire and </w:t>
      </w:r>
      <w:r w:rsidR="00CE286D" w:rsidRPr="00CA66ED">
        <w:rPr>
          <w:sz w:val="24"/>
          <w:szCs w:val="24"/>
        </w:rPr>
        <w:t xml:space="preserve">Neurocognitive Performance. </w:t>
      </w:r>
      <w:r w:rsidR="00CE286D" w:rsidRPr="00CA66ED">
        <w:rPr>
          <w:i/>
          <w:sz w:val="24"/>
          <w:szCs w:val="24"/>
        </w:rPr>
        <w:t>Journal of the International Neuropsychological Society</w:t>
      </w:r>
      <w:r w:rsidR="00CE286D" w:rsidRPr="00CA66ED">
        <w:rPr>
          <w:sz w:val="24"/>
          <w:szCs w:val="24"/>
        </w:rPr>
        <w:t>,</w:t>
      </w:r>
      <w:r w:rsidR="00F73738">
        <w:rPr>
          <w:sz w:val="24"/>
          <w:szCs w:val="24"/>
        </w:rPr>
        <w:t xml:space="preserve"> 2011,</w:t>
      </w:r>
      <w:r w:rsidR="00CE286D" w:rsidRPr="00CA66ED">
        <w:rPr>
          <w:sz w:val="24"/>
          <w:szCs w:val="24"/>
        </w:rPr>
        <w:t xml:space="preserve"> 17(5)</w:t>
      </w:r>
      <w:r w:rsidR="007D400C" w:rsidRPr="00CA66ED">
        <w:rPr>
          <w:sz w:val="24"/>
          <w:szCs w:val="24"/>
        </w:rPr>
        <w:t xml:space="preserve">, </w:t>
      </w:r>
      <w:r w:rsidR="00CE286D" w:rsidRPr="00CA66ED">
        <w:rPr>
          <w:sz w:val="24"/>
          <w:szCs w:val="24"/>
        </w:rPr>
        <w:t>832-840.</w:t>
      </w:r>
      <w:r w:rsidR="00CA66ED" w:rsidRPr="00CA66ED">
        <w:rPr>
          <w:sz w:val="24"/>
          <w:szCs w:val="24"/>
        </w:rPr>
        <w:t xml:space="preserve">  doi:10.1017/S1355617711000841</w:t>
      </w:r>
    </w:p>
    <w:p w14:paraId="317528CF" w14:textId="77777777" w:rsidR="00D15DBB" w:rsidRPr="00DC01CF" w:rsidRDefault="00D15DBB"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sidRPr="00DC01CF">
        <w:rPr>
          <w:sz w:val="24"/>
          <w:szCs w:val="24"/>
        </w:rPr>
        <w:t>* Schaefer, S.</w:t>
      </w:r>
      <w:r w:rsidRPr="00DC01CF">
        <w:rPr>
          <w:color w:val="000000"/>
          <w:sz w:val="24"/>
          <w:szCs w:val="24"/>
        </w:rPr>
        <w:t xml:space="preserve">Y., *Mutha, P.K.M., </w:t>
      </w:r>
      <w:r w:rsidRPr="00DC01CF">
        <w:rPr>
          <w:b/>
          <w:color w:val="000000"/>
          <w:sz w:val="24"/>
          <w:szCs w:val="24"/>
        </w:rPr>
        <w:t xml:space="preserve">Haaland, K.Y., </w:t>
      </w:r>
      <w:r w:rsidR="0054215C" w:rsidRPr="00DC01CF">
        <w:rPr>
          <w:color w:val="000000"/>
          <w:sz w:val="24"/>
          <w:szCs w:val="24"/>
        </w:rPr>
        <w:t xml:space="preserve">and </w:t>
      </w:r>
      <w:r w:rsidRPr="00DC01CF">
        <w:rPr>
          <w:color w:val="000000"/>
          <w:sz w:val="24"/>
          <w:szCs w:val="24"/>
        </w:rPr>
        <w:t>Sainburg, R.L.</w:t>
      </w:r>
      <w:r w:rsidRPr="00DC01CF">
        <w:rPr>
          <w:sz w:val="24"/>
          <w:szCs w:val="24"/>
        </w:rPr>
        <w:t xml:space="preserve"> Hemispheric </w:t>
      </w:r>
      <w:r w:rsidRPr="00DC01CF">
        <w:rPr>
          <w:sz w:val="24"/>
          <w:szCs w:val="24"/>
        </w:rPr>
        <w:lastRenderedPageBreak/>
        <w:t>specialization for movement control produces dissociable differences in online corrections</w:t>
      </w:r>
      <w:r w:rsidR="00674761">
        <w:rPr>
          <w:sz w:val="24"/>
          <w:szCs w:val="24"/>
        </w:rPr>
        <w:t xml:space="preserve"> after stroke</w:t>
      </w:r>
      <w:r w:rsidRPr="00DC01CF">
        <w:rPr>
          <w:sz w:val="24"/>
          <w:szCs w:val="24"/>
        </w:rPr>
        <w:t xml:space="preserve">. </w:t>
      </w:r>
      <w:r w:rsidR="0082683A" w:rsidRPr="00DC01CF">
        <w:rPr>
          <w:i/>
          <w:sz w:val="24"/>
          <w:szCs w:val="24"/>
        </w:rPr>
        <w:t>Cerebral Cortex</w:t>
      </w:r>
      <w:r w:rsidR="0082683A" w:rsidRPr="00DC01CF">
        <w:rPr>
          <w:sz w:val="24"/>
          <w:szCs w:val="24"/>
        </w:rPr>
        <w:t xml:space="preserve">, </w:t>
      </w:r>
      <w:r w:rsidR="00DC01CF" w:rsidRPr="00DC01CF">
        <w:rPr>
          <w:sz w:val="24"/>
          <w:szCs w:val="24"/>
        </w:rPr>
        <w:t>201</w:t>
      </w:r>
      <w:r w:rsidR="00674761">
        <w:rPr>
          <w:sz w:val="24"/>
          <w:szCs w:val="24"/>
        </w:rPr>
        <w:t>2, 22(6), 1407-1419.</w:t>
      </w:r>
      <w:r w:rsidR="00DC01CF">
        <w:rPr>
          <w:sz w:val="24"/>
          <w:szCs w:val="24"/>
        </w:rPr>
        <w:t xml:space="preserve"> </w:t>
      </w:r>
      <w:r w:rsidR="00CA66ED">
        <w:rPr>
          <w:sz w:val="24"/>
          <w:szCs w:val="24"/>
        </w:rPr>
        <w:t>doi</w:t>
      </w:r>
      <w:r w:rsidR="00DC01CF">
        <w:rPr>
          <w:sz w:val="24"/>
          <w:szCs w:val="24"/>
        </w:rPr>
        <w:t xml:space="preserve">: </w:t>
      </w:r>
      <w:r w:rsidR="00DC01CF" w:rsidRPr="00DC01CF">
        <w:rPr>
          <w:rStyle w:val="slug-doi"/>
          <w:color w:val="333300"/>
          <w:sz w:val="24"/>
          <w:szCs w:val="24"/>
        </w:rPr>
        <w:t>10.1093/cercor/bhr237</w:t>
      </w:r>
      <w:r w:rsidRPr="00DC01CF">
        <w:rPr>
          <w:sz w:val="24"/>
          <w:szCs w:val="24"/>
        </w:rPr>
        <w:t>.</w:t>
      </w:r>
    </w:p>
    <w:p w14:paraId="76AB5BDF" w14:textId="77777777" w:rsidR="00D15DBB" w:rsidRPr="00B46ABD" w:rsidRDefault="004B2E7B"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Pr>
          <w:sz w:val="24"/>
        </w:rPr>
        <w:t>*</w:t>
      </w:r>
      <w:r w:rsidRPr="002B65C1">
        <w:rPr>
          <w:sz w:val="24"/>
          <w:szCs w:val="24"/>
        </w:rPr>
        <w:t xml:space="preserve">Mutha, P.K.M, Sainburg, R.L., and </w:t>
      </w:r>
      <w:r w:rsidRPr="002B65C1">
        <w:rPr>
          <w:b/>
          <w:sz w:val="24"/>
          <w:szCs w:val="24"/>
        </w:rPr>
        <w:t>Haaland, K.Y.</w:t>
      </w:r>
      <w:r w:rsidRPr="002B65C1">
        <w:rPr>
          <w:sz w:val="24"/>
          <w:szCs w:val="24"/>
        </w:rPr>
        <w:t xml:space="preserve"> </w:t>
      </w:r>
      <w:r w:rsidR="002B65C1" w:rsidRPr="002B65C1">
        <w:rPr>
          <w:sz w:val="24"/>
          <w:szCs w:val="24"/>
        </w:rPr>
        <w:t xml:space="preserve"> </w:t>
      </w:r>
      <w:r w:rsidRPr="002B65C1">
        <w:rPr>
          <w:sz w:val="24"/>
          <w:szCs w:val="24"/>
        </w:rPr>
        <w:t xml:space="preserve">Critical neural substrates for correcting unexpected trajectory errors and learning from them. </w:t>
      </w:r>
      <w:r w:rsidRPr="002B65C1">
        <w:rPr>
          <w:i/>
          <w:sz w:val="24"/>
          <w:szCs w:val="24"/>
        </w:rPr>
        <w:t>Brain</w:t>
      </w:r>
      <w:r w:rsidRPr="002B65C1">
        <w:rPr>
          <w:sz w:val="24"/>
          <w:szCs w:val="24"/>
        </w:rPr>
        <w:t xml:space="preserve">, </w:t>
      </w:r>
      <w:r w:rsidR="00F73738">
        <w:rPr>
          <w:sz w:val="24"/>
          <w:szCs w:val="24"/>
        </w:rPr>
        <w:t xml:space="preserve">2011, </w:t>
      </w:r>
      <w:r w:rsidR="00674761">
        <w:rPr>
          <w:sz w:val="24"/>
          <w:szCs w:val="24"/>
        </w:rPr>
        <w:t>134(12) 3644-3658.</w:t>
      </w:r>
      <w:r w:rsidR="00CA66ED">
        <w:rPr>
          <w:sz w:val="24"/>
          <w:szCs w:val="24"/>
        </w:rPr>
        <w:t xml:space="preserve"> doi</w:t>
      </w:r>
      <w:r w:rsidR="002B65C1" w:rsidRPr="002B65C1">
        <w:rPr>
          <w:sz w:val="24"/>
          <w:szCs w:val="24"/>
        </w:rPr>
        <w:t xml:space="preserve">:10.1093/brain/awr275 </w:t>
      </w:r>
      <w:r w:rsidRPr="002B65C1">
        <w:rPr>
          <w:sz w:val="24"/>
          <w:szCs w:val="24"/>
        </w:rPr>
        <w:t xml:space="preserve">. </w:t>
      </w:r>
    </w:p>
    <w:p w14:paraId="26F06F93" w14:textId="77777777" w:rsidR="0082683A" w:rsidRDefault="00D36E03"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Style w:val="Hyperlink"/>
          <w:color w:val="auto"/>
          <w:sz w:val="24"/>
          <w:szCs w:val="24"/>
          <w:u w:val="none"/>
        </w:rPr>
      </w:pPr>
      <w:r w:rsidRPr="002366D0">
        <w:rPr>
          <w:b/>
          <w:sz w:val="24"/>
          <w:szCs w:val="24"/>
        </w:rPr>
        <w:t>Haaland, K.Y</w:t>
      </w:r>
      <w:r w:rsidRPr="00D36E03">
        <w:rPr>
          <w:sz w:val="24"/>
          <w:szCs w:val="24"/>
        </w:rPr>
        <w:t>.,</w:t>
      </w:r>
      <w:r w:rsidR="00CE3931">
        <w:rPr>
          <w:sz w:val="24"/>
          <w:szCs w:val="24"/>
        </w:rPr>
        <w:t>*</w:t>
      </w:r>
      <w:r w:rsidRPr="00D36E03">
        <w:rPr>
          <w:sz w:val="24"/>
          <w:szCs w:val="24"/>
        </w:rPr>
        <w:t xml:space="preserve"> Mutha, P.K., </w:t>
      </w:r>
      <w:r w:rsidR="00CE3931">
        <w:rPr>
          <w:sz w:val="24"/>
          <w:szCs w:val="24"/>
        </w:rPr>
        <w:t>*</w:t>
      </w:r>
      <w:r w:rsidRPr="00D36E03">
        <w:rPr>
          <w:sz w:val="24"/>
          <w:szCs w:val="24"/>
        </w:rPr>
        <w:t xml:space="preserve">Rinehart, J.K., Daniels, M., </w:t>
      </w:r>
      <w:r w:rsidR="00674761">
        <w:rPr>
          <w:sz w:val="24"/>
          <w:szCs w:val="24"/>
        </w:rPr>
        <w:t xml:space="preserve">Cushnyr, B., </w:t>
      </w:r>
      <w:r w:rsidRPr="00D36E03">
        <w:rPr>
          <w:sz w:val="24"/>
          <w:szCs w:val="24"/>
        </w:rPr>
        <w:t xml:space="preserve">and Adair, J.C. </w:t>
      </w:r>
      <w:r w:rsidR="00674761">
        <w:rPr>
          <w:sz w:val="24"/>
          <w:szCs w:val="24"/>
        </w:rPr>
        <w:t>R</w:t>
      </w:r>
      <w:r w:rsidRPr="00D36E03">
        <w:rPr>
          <w:sz w:val="24"/>
          <w:szCs w:val="24"/>
        </w:rPr>
        <w:t xml:space="preserve">elationship between arm usage and instrumental activities of daily living after unilateral stroke.  Archives of Physical Medicine and Rehabilitation, </w:t>
      </w:r>
      <w:r w:rsidR="00674761">
        <w:rPr>
          <w:sz w:val="24"/>
          <w:szCs w:val="24"/>
        </w:rPr>
        <w:t>2012, 93(11) 1957-1962.</w:t>
      </w:r>
      <w:r w:rsidRPr="00D36E03">
        <w:rPr>
          <w:sz w:val="24"/>
          <w:szCs w:val="24"/>
        </w:rPr>
        <w:t xml:space="preserve"> </w:t>
      </w:r>
      <w:hyperlink r:id="rId10" w:tgtFrame="_blank" w:history="1">
        <w:r w:rsidRPr="00D36E03">
          <w:rPr>
            <w:rStyle w:val="Hyperlink"/>
            <w:color w:val="auto"/>
            <w:sz w:val="24"/>
            <w:szCs w:val="24"/>
            <w:u w:val="none"/>
          </w:rPr>
          <w:t>doi: 10.1016/j.apmr.2012.05.011</w:t>
        </w:r>
      </w:hyperlink>
    </w:p>
    <w:p w14:paraId="70F53417" w14:textId="77777777" w:rsidR="0037667E" w:rsidRPr="0037667E" w:rsidRDefault="0037667E" w:rsidP="00C82087">
      <w:pPr>
        <w:pStyle w:val="Title"/>
        <w:numPr>
          <w:ilvl w:val="0"/>
          <w:numId w:val="2"/>
        </w:numPr>
        <w:jc w:val="left"/>
        <w:rPr>
          <w:rFonts w:ascii="Times New Roman" w:hAnsi="Times New Roman"/>
          <w:b w:val="0"/>
          <w:sz w:val="24"/>
          <w:szCs w:val="24"/>
        </w:rPr>
      </w:pPr>
      <w:r>
        <w:rPr>
          <w:b w:val="0"/>
          <w:sz w:val="24"/>
          <w:szCs w:val="24"/>
          <w:shd w:val="clear" w:color="auto" w:fill="FFFFFF"/>
        </w:rPr>
        <w:t>*</w:t>
      </w:r>
      <w:r w:rsidRPr="00CE3931">
        <w:rPr>
          <w:b w:val="0"/>
          <w:sz w:val="24"/>
          <w:szCs w:val="24"/>
          <w:shd w:val="clear" w:color="auto" w:fill="FFFFFF"/>
        </w:rPr>
        <w:t xml:space="preserve">Mutha, P.K., </w:t>
      </w:r>
      <w:r w:rsidRPr="00CE3931">
        <w:rPr>
          <w:sz w:val="24"/>
          <w:szCs w:val="24"/>
          <w:shd w:val="clear" w:color="auto" w:fill="FFFFFF"/>
        </w:rPr>
        <w:t>Haaland, K.Y</w:t>
      </w:r>
      <w:r w:rsidRPr="00CE3931">
        <w:rPr>
          <w:b w:val="0"/>
          <w:sz w:val="24"/>
          <w:szCs w:val="24"/>
          <w:shd w:val="clear" w:color="auto" w:fill="FFFFFF"/>
        </w:rPr>
        <w:t xml:space="preserve">., and Sainburg, R.L. The effects of brain lateralization on motor control and adaptation.  </w:t>
      </w:r>
      <w:r w:rsidRPr="00CE3931">
        <w:rPr>
          <w:b w:val="0"/>
          <w:i/>
          <w:sz w:val="24"/>
          <w:szCs w:val="24"/>
          <w:shd w:val="clear" w:color="auto" w:fill="FFFFFF"/>
        </w:rPr>
        <w:t xml:space="preserve">Journal of Motor Behavior, </w:t>
      </w:r>
      <w:r w:rsidRPr="00CE3931">
        <w:rPr>
          <w:b w:val="0"/>
          <w:sz w:val="24"/>
          <w:szCs w:val="24"/>
          <w:shd w:val="clear" w:color="auto" w:fill="FFFFFF"/>
        </w:rPr>
        <w:t>2012, 44 (6), 455-469</w:t>
      </w:r>
      <w:r>
        <w:rPr>
          <w:sz w:val="24"/>
          <w:szCs w:val="24"/>
          <w:shd w:val="clear" w:color="auto" w:fill="FFFFFF"/>
        </w:rPr>
        <w:t>.</w:t>
      </w:r>
    </w:p>
    <w:p w14:paraId="09DC4075" w14:textId="77777777" w:rsidR="006249C3" w:rsidRDefault="00CC6B6D"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sidRPr="00D36E03">
        <w:rPr>
          <w:sz w:val="24"/>
          <w:szCs w:val="24"/>
        </w:rPr>
        <w:t xml:space="preserve">Mani, S., </w:t>
      </w:r>
      <w:r w:rsidR="00CE3931">
        <w:rPr>
          <w:sz w:val="24"/>
          <w:szCs w:val="24"/>
        </w:rPr>
        <w:t>*</w:t>
      </w:r>
      <w:r w:rsidRPr="00D36E03">
        <w:rPr>
          <w:sz w:val="24"/>
          <w:szCs w:val="24"/>
        </w:rPr>
        <w:t xml:space="preserve">Mutha, P.K., Pryzbyla, A., </w:t>
      </w:r>
      <w:r w:rsidRPr="00D36E03">
        <w:rPr>
          <w:b/>
          <w:sz w:val="24"/>
          <w:szCs w:val="24"/>
        </w:rPr>
        <w:t>Haaland, K.Y</w:t>
      </w:r>
      <w:r w:rsidRPr="00D36E03">
        <w:rPr>
          <w:sz w:val="24"/>
          <w:szCs w:val="24"/>
        </w:rPr>
        <w:t xml:space="preserve">., Good, D.C., and Sainburg, R.L., Contralesional motor deficits after unilateral stroke reflect hemisphere-specific control mechanisms, </w:t>
      </w:r>
      <w:r w:rsidRPr="00D36E03">
        <w:rPr>
          <w:i/>
          <w:sz w:val="24"/>
          <w:szCs w:val="24"/>
        </w:rPr>
        <w:t>Brain</w:t>
      </w:r>
      <w:r w:rsidRPr="00D36E03">
        <w:rPr>
          <w:sz w:val="24"/>
          <w:szCs w:val="24"/>
        </w:rPr>
        <w:t xml:space="preserve">, </w:t>
      </w:r>
      <w:r w:rsidR="00674761">
        <w:rPr>
          <w:sz w:val="24"/>
          <w:szCs w:val="24"/>
        </w:rPr>
        <w:t>2013, 136(4) 1288-1303</w:t>
      </w:r>
      <w:r w:rsidRPr="00D36E03">
        <w:rPr>
          <w:sz w:val="24"/>
          <w:szCs w:val="24"/>
        </w:rPr>
        <w:t>.</w:t>
      </w:r>
    </w:p>
    <w:p w14:paraId="61A183C5" w14:textId="77777777" w:rsidR="006D6D29" w:rsidRPr="00A45061" w:rsidRDefault="00CE3931"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Pr>
          <w:sz w:val="24"/>
          <w:szCs w:val="24"/>
        </w:rPr>
        <w:t>*</w:t>
      </w:r>
      <w:r w:rsidR="004434F8" w:rsidRPr="00CF12B6">
        <w:rPr>
          <w:sz w:val="24"/>
          <w:szCs w:val="24"/>
        </w:rPr>
        <w:t xml:space="preserve">Mutha, P.K., </w:t>
      </w:r>
      <w:r w:rsidR="004434F8" w:rsidRPr="00CF12B6">
        <w:rPr>
          <w:b/>
          <w:sz w:val="24"/>
          <w:szCs w:val="24"/>
        </w:rPr>
        <w:t>Haaland, K.Y</w:t>
      </w:r>
      <w:r w:rsidR="004434F8" w:rsidRPr="00CF12B6">
        <w:rPr>
          <w:sz w:val="24"/>
          <w:szCs w:val="24"/>
        </w:rPr>
        <w:t xml:space="preserve">., and Sainburg, R.L. </w:t>
      </w:r>
      <w:r w:rsidR="002A7CB4" w:rsidRPr="00CF12B6">
        <w:rPr>
          <w:sz w:val="24"/>
          <w:szCs w:val="24"/>
        </w:rPr>
        <w:t xml:space="preserve">Rethinking motor lateralization specialized but complementary mechanisms for motor control of each arm. </w:t>
      </w:r>
      <w:r w:rsidR="006249C3" w:rsidRPr="00CF12B6">
        <w:rPr>
          <w:sz w:val="24"/>
          <w:szCs w:val="24"/>
          <w:shd w:val="clear" w:color="auto" w:fill="FFFFFF"/>
        </w:rPr>
        <w:t>PLoS One. 2013;8(3):e58582. doi: 10.1371/journal.pone.0058582. Epub 2013 Mar 5.</w:t>
      </w:r>
    </w:p>
    <w:p w14:paraId="0C491069" w14:textId="77777777" w:rsidR="00CF12B6" w:rsidRPr="00A45061" w:rsidRDefault="00CE3931"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sidRPr="00A45061">
        <w:rPr>
          <w:sz w:val="24"/>
          <w:szCs w:val="24"/>
        </w:rPr>
        <w:t>*</w:t>
      </w:r>
      <w:r w:rsidR="00CF12B6" w:rsidRPr="00A45061">
        <w:rPr>
          <w:sz w:val="24"/>
          <w:szCs w:val="24"/>
        </w:rPr>
        <w:t xml:space="preserve">Pulsipher, D.T., </w:t>
      </w:r>
      <w:r w:rsidRPr="00A45061">
        <w:rPr>
          <w:sz w:val="24"/>
          <w:szCs w:val="24"/>
        </w:rPr>
        <w:t>*</w:t>
      </w:r>
      <w:r w:rsidR="00CF12B6" w:rsidRPr="00A45061">
        <w:rPr>
          <w:sz w:val="24"/>
          <w:szCs w:val="24"/>
        </w:rPr>
        <w:t>Stricker, N.H.</w:t>
      </w:r>
      <w:r w:rsidRPr="00A45061">
        <w:rPr>
          <w:sz w:val="24"/>
          <w:szCs w:val="24"/>
        </w:rPr>
        <w:t>*</w:t>
      </w:r>
      <w:r w:rsidR="00CF12B6" w:rsidRPr="00A45061">
        <w:rPr>
          <w:sz w:val="24"/>
          <w:szCs w:val="24"/>
        </w:rPr>
        <w:t xml:space="preserve"> Sadek, J.R. and </w:t>
      </w:r>
      <w:r w:rsidR="00CF12B6" w:rsidRPr="00A45061">
        <w:rPr>
          <w:b/>
          <w:sz w:val="24"/>
          <w:szCs w:val="24"/>
        </w:rPr>
        <w:t>Haaland, K.Y</w:t>
      </w:r>
      <w:r w:rsidR="00CF12B6" w:rsidRPr="00A45061">
        <w:rPr>
          <w:sz w:val="24"/>
          <w:szCs w:val="24"/>
        </w:rPr>
        <w:t xml:space="preserve">. Clinical Utility of the Neuropsychological Assessment Battery (NAB) after Unilateral Stroke. </w:t>
      </w:r>
      <w:r w:rsidR="00CF12B6" w:rsidRPr="00A45061">
        <w:rPr>
          <w:i/>
          <w:sz w:val="24"/>
          <w:szCs w:val="24"/>
        </w:rPr>
        <w:t xml:space="preserve">The Clinical Neuropsychologist, </w:t>
      </w:r>
      <w:r w:rsidR="006D6D29" w:rsidRPr="00A45061">
        <w:rPr>
          <w:sz w:val="24"/>
          <w:szCs w:val="24"/>
        </w:rPr>
        <w:t>2013,</w:t>
      </w:r>
      <w:r w:rsidR="00A45061" w:rsidRPr="00A45061">
        <w:rPr>
          <w:sz w:val="24"/>
          <w:szCs w:val="24"/>
        </w:rPr>
        <w:t xml:space="preserve"> http://dx.doi.org/10.1080/13854046.2013.799714</w:t>
      </w:r>
    </w:p>
    <w:p w14:paraId="6A073893" w14:textId="77777777" w:rsidR="006069F8" w:rsidRDefault="00C82BCC"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Pr>
          <w:sz w:val="24"/>
          <w:szCs w:val="24"/>
        </w:rPr>
        <w:t xml:space="preserve">Ries, S.K., Xie, K., </w:t>
      </w:r>
      <w:r w:rsidRPr="00C82BCC">
        <w:rPr>
          <w:b/>
          <w:sz w:val="24"/>
          <w:szCs w:val="24"/>
        </w:rPr>
        <w:t>Haaland, K.Y.,</w:t>
      </w:r>
      <w:r>
        <w:rPr>
          <w:sz w:val="24"/>
          <w:szCs w:val="24"/>
        </w:rPr>
        <w:t xml:space="preserve"> Dronkers, N.F., </w:t>
      </w:r>
      <w:r w:rsidR="002A5BB8">
        <w:rPr>
          <w:sz w:val="24"/>
          <w:szCs w:val="24"/>
        </w:rPr>
        <w:t xml:space="preserve">and </w:t>
      </w:r>
      <w:r>
        <w:rPr>
          <w:sz w:val="24"/>
          <w:szCs w:val="24"/>
        </w:rPr>
        <w:t xml:space="preserve">Knight, R.T. Role of the </w:t>
      </w:r>
      <w:r w:rsidRPr="00C82BCC">
        <w:rPr>
          <w:sz w:val="24"/>
          <w:szCs w:val="24"/>
        </w:rPr>
        <w:t xml:space="preserve">lateral prefrontal cortex in speech monitoring, </w:t>
      </w:r>
      <w:r w:rsidRPr="00C82BCC">
        <w:rPr>
          <w:i/>
          <w:sz w:val="24"/>
          <w:szCs w:val="24"/>
        </w:rPr>
        <w:t>Frontiers in Human Neuroscience</w:t>
      </w:r>
      <w:r w:rsidRPr="00C82BCC">
        <w:rPr>
          <w:sz w:val="24"/>
          <w:szCs w:val="24"/>
        </w:rPr>
        <w:t>, 201</w:t>
      </w:r>
      <w:r w:rsidR="00114D3D">
        <w:rPr>
          <w:sz w:val="24"/>
          <w:szCs w:val="24"/>
        </w:rPr>
        <w:t>3</w:t>
      </w:r>
      <w:r w:rsidR="000B70F5">
        <w:rPr>
          <w:sz w:val="24"/>
          <w:szCs w:val="24"/>
        </w:rPr>
        <w:t>, 312-322</w:t>
      </w:r>
      <w:r>
        <w:rPr>
          <w:sz w:val="24"/>
          <w:szCs w:val="24"/>
        </w:rPr>
        <w:t>:</w:t>
      </w:r>
      <w:r w:rsidRPr="00C82BCC">
        <w:rPr>
          <w:sz w:val="24"/>
          <w:szCs w:val="24"/>
        </w:rPr>
        <w:t xml:space="preserve"> doi: 10.3389/fnhum.2013.00703</w:t>
      </w:r>
      <w:r>
        <w:rPr>
          <w:sz w:val="24"/>
          <w:szCs w:val="24"/>
        </w:rPr>
        <w:t>.</w:t>
      </w:r>
    </w:p>
    <w:p w14:paraId="32125497" w14:textId="77777777" w:rsidR="00093A53" w:rsidRPr="00810C3F" w:rsidRDefault="00093A53" w:rsidP="00C82087">
      <w:pPr>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sidRPr="00810C3F">
        <w:rPr>
          <w:sz w:val="24"/>
          <w:szCs w:val="24"/>
        </w:rPr>
        <w:t xml:space="preserve">Mutha, P.K. and </w:t>
      </w:r>
      <w:r w:rsidRPr="00810C3F">
        <w:rPr>
          <w:b/>
          <w:sz w:val="24"/>
          <w:szCs w:val="24"/>
        </w:rPr>
        <w:t>Haaland, K.Y</w:t>
      </w:r>
      <w:r w:rsidRPr="00810C3F">
        <w:rPr>
          <w:sz w:val="24"/>
          <w:szCs w:val="24"/>
        </w:rPr>
        <w:t xml:space="preserve">. Cognitive aspects of apraxia. </w:t>
      </w:r>
      <w:r w:rsidRPr="00810C3F">
        <w:rPr>
          <w:i/>
          <w:sz w:val="24"/>
          <w:szCs w:val="24"/>
        </w:rPr>
        <w:t>Cortex</w:t>
      </w:r>
      <w:r>
        <w:rPr>
          <w:i/>
          <w:sz w:val="24"/>
          <w:szCs w:val="24"/>
        </w:rPr>
        <w:t xml:space="preserve">, 57, </w:t>
      </w:r>
      <w:r w:rsidRPr="00DB6267">
        <w:rPr>
          <w:sz w:val="24"/>
          <w:szCs w:val="24"/>
        </w:rPr>
        <w:t>299-300,</w:t>
      </w:r>
      <w:r>
        <w:rPr>
          <w:i/>
          <w:sz w:val="24"/>
          <w:szCs w:val="24"/>
        </w:rPr>
        <w:t xml:space="preserve"> </w:t>
      </w:r>
      <w:r w:rsidRPr="00810C3F">
        <w:rPr>
          <w:sz w:val="24"/>
          <w:szCs w:val="24"/>
        </w:rPr>
        <w:t>2014,</w:t>
      </w:r>
      <w:r w:rsidRPr="00DB6267">
        <w:rPr>
          <w:rFonts w:ascii="AdvCaeciliaLtSc" w:hAnsi="AdvCaeciliaLtSc" w:cs="AdvCaeciliaLtSc"/>
          <w:color w:val="2197D2"/>
          <w:sz w:val="14"/>
          <w:szCs w:val="14"/>
        </w:rPr>
        <w:t xml:space="preserve"> </w:t>
      </w:r>
      <w:r w:rsidRPr="00810C3F">
        <w:rPr>
          <w:sz w:val="24"/>
          <w:szCs w:val="24"/>
        </w:rPr>
        <w:t xml:space="preserve"> doi: 10.1016/j.cortex.2014.03.001.</w:t>
      </w:r>
    </w:p>
    <w:p w14:paraId="044401FF" w14:textId="77777777" w:rsidR="009A6447" w:rsidRDefault="00CF12B6"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sidRPr="006069F8">
        <w:rPr>
          <w:sz w:val="24"/>
          <w:szCs w:val="24"/>
          <w:shd w:val="clear" w:color="auto" w:fill="FFFFFF"/>
        </w:rPr>
        <w:t xml:space="preserve">Mani, S., Przybyal, A., Good, D.C., </w:t>
      </w:r>
      <w:r w:rsidRPr="006069F8">
        <w:rPr>
          <w:b/>
          <w:sz w:val="24"/>
          <w:szCs w:val="24"/>
          <w:shd w:val="clear" w:color="auto" w:fill="FFFFFF"/>
        </w:rPr>
        <w:t xml:space="preserve">Haaland, K.Y. </w:t>
      </w:r>
      <w:r w:rsidRPr="006069F8">
        <w:rPr>
          <w:sz w:val="24"/>
          <w:szCs w:val="24"/>
          <w:shd w:val="clear" w:color="auto" w:fill="FFFFFF"/>
        </w:rPr>
        <w:t xml:space="preserve">and Sainburg, R.L. Contralesional arm preference depends on hemisphere of damage and target location in unilateral stroke patients. </w:t>
      </w:r>
      <w:r w:rsidR="006C27CF" w:rsidRPr="006069F8">
        <w:rPr>
          <w:i/>
          <w:sz w:val="24"/>
          <w:szCs w:val="24"/>
          <w:shd w:val="clear" w:color="auto" w:fill="FFFFFF"/>
        </w:rPr>
        <w:t>Neur</w:t>
      </w:r>
      <w:r w:rsidR="00916464" w:rsidRPr="006069F8">
        <w:rPr>
          <w:i/>
          <w:sz w:val="24"/>
          <w:szCs w:val="24"/>
          <w:shd w:val="clear" w:color="auto" w:fill="FFFFFF"/>
        </w:rPr>
        <w:t>or</w:t>
      </w:r>
      <w:r w:rsidR="006C27CF" w:rsidRPr="006069F8">
        <w:rPr>
          <w:i/>
          <w:sz w:val="24"/>
          <w:szCs w:val="24"/>
          <w:shd w:val="clear" w:color="auto" w:fill="FFFFFF"/>
        </w:rPr>
        <w:t xml:space="preserve">ehabilitation and </w:t>
      </w:r>
      <w:r w:rsidR="00916464" w:rsidRPr="006069F8">
        <w:rPr>
          <w:i/>
          <w:sz w:val="24"/>
          <w:szCs w:val="24"/>
          <w:shd w:val="clear" w:color="auto" w:fill="FFFFFF"/>
        </w:rPr>
        <w:t>Neural Repair</w:t>
      </w:r>
      <w:r w:rsidR="006C27CF" w:rsidRPr="006069F8">
        <w:rPr>
          <w:sz w:val="24"/>
          <w:szCs w:val="24"/>
          <w:shd w:val="clear" w:color="auto" w:fill="FFFFFF"/>
        </w:rPr>
        <w:t xml:space="preserve">, </w:t>
      </w:r>
      <w:r w:rsidR="006069F8" w:rsidRPr="006069F8">
        <w:rPr>
          <w:iCs/>
          <w:color w:val="222222"/>
          <w:sz w:val="24"/>
          <w:szCs w:val="24"/>
          <w:lang w:val="en"/>
        </w:rPr>
        <w:t>1545968314520720, first published on February 11, 2014 as doi:10.1177/1545968314520720</w:t>
      </w:r>
      <w:r w:rsidR="006069F8" w:rsidRPr="006069F8">
        <w:rPr>
          <w:sz w:val="24"/>
          <w:szCs w:val="24"/>
          <w:shd w:val="clear" w:color="auto" w:fill="FFFFFF"/>
        </w:rPr>
        <w:t>.</w:t>
      </w:r>
    </w:p>
    <w:p w14:paraId="400D3EA5" w14:textId="77777777" w:rsidR="00810C3F" w:rsidRPr="009A6447" w:rsidRDefault="00D32555"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cs="AdvCaeciliaRm"/>
          <w:sz w:val="24"/>
          <w:szCs w:val="15"/>
        </w:rPr>
      </w:pPr>
      <w:r w:rsidRPr="009A6447">
        <w:rPr>
          <w:sz w:val="24"/>
          <w:szCs w:val="24"/>
        </w:rPr>
        <w:t>*</w:t>
      </w:r>
      <w:r w:rsidR="00AF5F6F" w:rsidRPr="009A6447">
        <w:rPr>
          <w:sz w:val="24"/>
          <w:szCs w:val="24"/>
        </w:rPr>
        <w:t xml:space="preserve">Mutha, PK, </w:t>
      </w:r>
      <w:r w:rsidR="00583F18" w:rsidRPr="009A6447">
        <w:rPr>
          <w:sz w:val="24"/>
          <w:szCs w:val="24"/>
        </w:rPr>
        <w:t>*</w:t>
      </w:r>
      <w:r w:rsidR="00AF5F6F" w:rsidRPr="009A6447">
        <w:rPr>
          <w:sz w:val="24"/>
          <w:szCs w:val="24"/>
        </w:rPr>
        <w:t xml:space="preserve">Stapp, LH, Sainburg, RL, </w:t>
      </w:r>
      <w:r w:rsidR="002A5BB8">
        <w:rPr>
          <w:sz w:val="24"/>
          <w:szCs w:val="24"/>
        </w:rPr>
        <w:t xml:space="preserve">and </w:t>
      </w:r>
      <w:r w:rsidR="00AF5F6F" w:rsidRPr="009A6447">
        <w:rPr>
          <w:b/>
          <w:sz w:val="24"/>
          <w:szCs w:val="24"/>
        </w:rPr>
        <w:t>Haaland, KY</w:t>
      </w:r>
      <w:r w:rsidR="00AF5F6F" w:rsidRPr="009A6447">
        <w:rPr>
          <w:sz w:val="24"/>
          <w:szCs w:val="24"/>
        </w:rPr>
        <w:t>. Posterior Parietal and Prefrontal Cortex Contributions to Action Modification.</w:t>
      </w:r>
      <w:r w:rsidR="001D55B2" w:rsidRPr="009A6447">
        <w:rPr>
          <w:sz w:val="24"/>
          <w:szCs w:val="24"/>
        </w:rPr>
        <w:t xml:space="preserve"> </w:t>
      </w:r>
      <w:r w:rsidR="00ED63F8" w:rsidRPr="009A6447">
        <w:rPr>
          <w:i/>
          <w:sz w:val="24"/>
          <w:szCs w:val="24"/>
        </w:rPr>
        <w:t>Cortex</w:t>
      </w:r>
      <w:r w:rsidR="00ED63F8" w:rsidRPr="009A6447">
        <w:rPr>
          <w:sz w:val="24"/>
          <w:szCs w:val="24"/>
        </w:rPr>
        <w:t xml:space="preserve">, </w:t>
      </w:r>
      <w:r w:rsidR="001D27AC" w:rsidRPr="009A6447">
        <w:rPr>
          <w:sz w:val="24"/>
          <w:szCs w:val="24"/>
        </w:rPr>
        <w:t xml:space="preserve">2014, 57, 38-50. </w:t>
      </w:r>
      <w:r w:rsidR="001D27AC" w:rsidRPr="009A6447">
        <w:rPr>
          <w:rFonts w:cs="AdvCaeciliaRm"/>
          <w:sz w:val="24"/>
          <w:szCs w:val="15"/>
        </w:rPr>
        <w:t>doi.org/10.1016/j.cortex.2014.03.005</w:t>
      </w:r>
    </w:p>
    <w:p w14:paraId="572923D2" w14:textId="77777777" w:rsidR="002A5BB8" w:rsidRPr="00F42103" w:rsidRDefault="002A5BB8" w:rsidP="00C82087">
      <w:pPr>
        <w:pStyle w:val="ListParagraph"/>
        <w:numPr>
          <w:ilvl w:val="0"/>
          <w:numId w:val="2"/>
        </w:numPr>
        <w:autoSpaceDE w:val="0"/>
        <w:autoSpaceDN w:val="0"/>
        <w:adjustRightInd w:val="0"/>
        <w:rPr>
          <w:sz w:val="24"/>
          <w:szCs w:val="24"/>
        </w:rPr>
      </w:pPr>
      <w:r w:rsidRPr="00727774">
        <w:rPr>
          <w:sz w:val="24"/>
          <w:szCs w:val="24"/>
        </w:rPr>
        <w:t xml:space="preserve">Ries, S.K., Greenhouse, I., Dronkers, N.F., </w:t>
      </w:r>
      <w:r w:rsidRPr="00F42103">
        <w:rPr>
          <w:b/>
          <w:sz w:val="24"/>
          <w:szCs w:val="24"/>
        </w:rPr>
        <w:t>Haaland, K.Y.,</w:t>
      </w:r>
      <w:r w:rsidRPr="00727774">
        <w:rPr>
          <w:sz w:val="24"/>
          <w:szCs w:val="24"/>
        </w:rPr>
        <w:t xml:space="preserve"> </w:t>
      </w:r>
      <w:r>
        <w:rPr>
          <w:sz w:val="24"/>
          <w:szCs w:val="24"/>
        </w:rPr>
        <w:t xml:space="preserve">and </w:t>
      </w:r>
      <w:r w:rsidRPr="00727774">
        <w:rPr>
          <w:sz w:val="24"/>
          <w:szCs w:val="24"/>
        </w:rPr>
        <w:t>Knight, R.T. Double dissociation of the roles of the left and right prefrontal cortices in anticipatory regulation of action</w:t>
      </w:r>
      <w:r w:rsidRPr="00727774">
        <w:rPr>
          <w:i/>
          <w:sz w:val="24"/>
          <w:szCs w:val="24"/>
        </w:rPr>
        <w:t xml:space="preserve">.  </w:t>
      </w:r>
      <w:r w:rsidRPr="00F42103">
        <w:rPr>
          <w:i/>
          <w:sz w:val="24"/>
          <w:szCs w:val="24"/>
        </w:rPr>
        <w:t>Neuropsychologia</w:t>
      </w:r>
      <w:r>
        <w:rPr>
          <w:sz w:val="24"/>
          <w:szCs w:val="24"/>
        </w:rPr>
        <w:t>,</w:t>
      </w:r>
      <w:r w:rsidRPr="00F42103">
        <w:rPr>
          <w:sz w:val="24"/>
          <w:szCs w:val="24"/>
        </w:rPr>
        <w:t xml:space="preserve"> </w:t>
      </w:r>
      <w:r>
        <w:rPr>
          <w:sz w:val="24"/>
          <w:szCs w:val="24"/>
        </w:rPr>
        <w:t>2014, 63,</w:t>
      </w:r>
      <w:r w:rsidRPr="00F42103">
        <w:rPr>
          <w:sz w:val="24"/>
          <w:szCs w:val="24"/>
        </w:rPr>
        <w:t xml:space="preserve"> 215–225</w:t>
      </w:r>
      <w:r>
        <w:rPr>
          <w:sz w:val="24"/>
          <w:szCs w:val="24"/>
        </w:rPr>
        <w:t>.  d</w:t>
      </w:r>
      <w:r w:rsidRPr="00F42103">
        <w:rPr>
          <w:sz w:val="24"/>
          <w:szCs w:val="24"/>
        </w:rPr>
        <w:t>oi.org/10.1016/j.neuropsychologia.2014.08.026</w:t>
      </w:r>
    </w:p>
    <w:p w14:paraId="60500DFF" w14:textId="77777777" w:rsidR="00A4659B" w:rsidRPr="00E758A7" w:rsidRDefault="006C6239" w:rsidP="00C82087">
      <w:pPr>
        <w:widowControl w:val="0"/>
        <w:numPr>
          <w:ilvl w:val="0"/>
          <w:numId w:val="2"/>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Pr>
          <w:color w:val="000000"/>
          <w:sz w:val="24"/>
          <w:szCs w:val="24"/>
        </w:rPr>
        <w:t>*</w:t>
      </w:r>
      <w:r w:rsidR="00A4659B" w:rsidRPr="005D4060">
        <w:rPr>
          <w:color w:val="000000"/>
          <w:sz w:val="24"/>
          <w:szCs w:val="24"/>
        </w:rPr>
        <w:t xml:space="preserve">Stricker, N.H., Keller, J.E., Castillo, D.T., and </w:t>
      </w:r>
      <w:r w:rsidR="00A4659B" w:rsidRPr="005D4060">
        <w:rPr>
          <w:b/>
          <w:color w:val="000000"/>
          <w:sz w:val="24"/>
          <w:szCs w:val="24"/>
        </w:rPr>
        <w:t>Haaland, K.Y</w:t>
      </w:r>
      <w:r w:rsidR="00A4659B" w:rsidRPr="005D4060">
        <w:rPr>
          <w:color w:val="000000"/>
          <w:sz w:val="24"/>
          <w:szCs w:val="24"/>
        </w:rPr>
        <w:t xml:space="preserve">. </w:t>
      </w:r>
      <w:r w:rsidR="00A4659B">
        <w:rPr>
          <w:color w:val="000000"/>
          <w:sz w:val="24"/>
          <w:szCs w:val="24"/>
        </w:rPr>
        <w:t xml:space="preserve">The Neurocognitive </w:t>
      </w:r>
      <w:r w:rsidR="00A4659B" w:rsidRPr="00E758A7">
        <w:rPr>
          <w:color w:val="000000"/>
          <w:sz w:val="24"/>
          <w:szCs w:val="24"/>
        </w:rPr>
        <w:t xml:space="preserve">Performance of </w:t>
      </w:r>
      <w:r w:rsidR="00A4659B" w:rsidRPr="00E758A7">
        <w:rPr>
          <w:sz w:val="24"/>
          <w:szCs w:val="24"/>
        </w:rPr>
        <w:t xml:space="preserve">Female Veterans with Post Traumatic Stress Disorder. </w:t>
      </w:r>
      <w:r w:rsidR="00A4659B" w:rsidRPr="00E758A7">
        <w:rPr>
          <w:i/>
          <w:sz w:val="24"/>
          <w:szCs w:val="24"/>
        </w:rPr>
        <w:t>Journal of Traumatic Stress</w:t>
      </w:r>
      <w:r w:rsidR="00A4659B" w:rsidRPr="00E758A7">
        <w:rPr>
          <w:sz w:val="24"/>
          <w:szCs w:val="24"/>
        </w:rPr>
        <w:t xml:space="preserve">, 2015, </w:t>
      </w:r>
      <w:r w:rsidR="00A4659B" w:rsidRPr="00E758A7">
        <w:rPr>
          <w:rFonts w:eastAsiaTheme="minorHAnsi"/>
          <w:sz w:val="24"/>
          <w:szCs w:val="24"/>
        </w:rPr>
        <w:t>DOI 10.1002/jts.</w:t>
      </w:r>
    </w:p>
    <w:p w14:paraId="7A35E040" w14:textId="77777777" w:rsidR="000B70F5" w:rsidRPr="000B70F5" w:rsidRDefault="00431338" w:rsidP="00C82087">
      <w:pPr>
        <w:pStyle w:val="ListParagraph"/>
        <w:numPr>
          <w:ilvl w:val="0"/>
          <w:numId w:val="2"/>
        </w:numPr>
        <w:rPr>
          <w:rFonts w:eastAsia="Calibri"/>
          <w:sz w:val="24"/>
          <w:szCs w:val="24"/>
        </w:rPr>
      </w:pPr>
      <w:r w:rsidRPr="00AF4A42">
        <w:rPr>
          <w:rFonts w:eastAsia="Calibri"/>
          <w:sz w:val="24"/>
          <w:szCs w:val="24"/>
        </w:rPr>
        <w:t xml:space="preserve">Castillo, D.T., Chee, C.L., Nason, E. A. , Keller, J., C’de Baca, J.,  Clifford Qualls, Fallon, S.K., </w:t>
      </w:r>
      <w:r w:rsidRPr="00AF4A42">
        <w:rPr>
          <w:rFonts w:eastAsia="Calibri"/>
          <w:b/>
          <w:sz w:val="24"/>
          <w:szCs w:val="24"/>
        </w:rPr>
        <w:t>Haaland, K.Y.,</w:t>
      </w:r>
      <w:r w:rsidRPr="00AF4A42">
        <w:rPr>
          <w:rFonts w:eastAsia="Calibri"/>
          <w:sz w:val="24"/>
          <w:szCs w:val="24"/>
        </w:rPr>
        <w:t xml:space="preserve"> Miller, M.W., and </w:t>
      </w:r>
      <w:r w:rsidRPr="00A45061">
        <w:rPr>
          <w:rFonts w:eastAsia="Calibri"/>
          <w:sz w:val="24"/>
          <w:szCs w:val="24"/>
        </w:rPr>
        <w:t>Keane, T.M. Controlled Trial of Group Delivered Cognitive and Exposure Therapy for PTSD in Women Veterans</w:t>
      </w:r>
      <w:r w:rsidR="002A71A7" w:rsidRPr="00A45061">
        <w:rPr>
          <w:rFonts w:eastAsia="Calibri"/>
          <w:i/>
          <w:sz w:val="24"/>
          <w:szCs w:val="24"/>
        </w:rPr>
        <w:t xml:space="preserve">, </w:t>
      </w:r>
      <w:r w:rsidR="00AF4A42" w:rsidRPr="00A45061">
        <w:rPr>
          <w:i/>
          <w:sz w:val="24"/>
          <w:szCs w:val="24"/>
          <w:lang w:val="en"/>
        </w:rPr>
        <w:t>Psychological Trauma: Theory, Research, Practice, and Policy</w:t>
      </w:r>
      <w:r w:rsidR="00A50FEC" w:rsidRPr="00A45061">
        <w:rPr>
          <w:rFonts w:eastAsia="Calibri"/>
          <w:sz w:val="24"/>
          <w:szCs w:val="24"/>
        </w:rPr>
        <w:t xml:space="preserve">, </w:t>
      </w:r>
      <w:r w:rsidR="00854921" w:rsidRPr="00A45061">
        <w:rPr>
          <w:rFonts w:eastAsia="Calibri"/>
          <w:sz w:val="24"/>
          <w:szCs w:val="24"/>
        </w:rPr>
        <w:t>2016</w:t>
      </w:r>
      <w:r w:rsidR="00D54292" w:rsidRPr="00A45061">
        <w:rPr>
          <w:rFonts w:eastAsia="Calibri"/>
          <w:sz w:val="24"/>
          <w:szCs w:val="24"/>
        </w:rPr>
        <w:t>.</w:t>
      </w:r>
      <w:r w:rsidR="00A45061" w:rsidRPr="00A45061">
        <w:rPr>
          <w:sz w:val="24"/>
          <w:szCs w:val="24"/>
        </w:rPr>
        <w:t xml:space="preserve"> </w:t>
      </w:r>
      <w:hyperlink r:id="rId11" w:history="1">
        <w:r w:rsidR="000B70F5" w:rsidRPr="002D07B4">
          <w:rPr>
            <w:rStyle w:val="Hyperlink"/>
            <w:sz w:val="24"/>
            <w:szCs w:val="24"/>
          </w:rPr>
          <w:t>http://dx.doi.org/10.1037/tra0000111</w:t>
        </w:r>
      </w:hyperlink>
    </w:p>
    <w:p w14:paraId="7FE8F7AC" w14:textId="77777777" w:rsidR="00314D62" w:rsidRPr="000B70F5" w:rsidRDefault="00D54292" w:rsidP="00C82087">
      <w:pPr>
        <w:pStyle w:val="ListParagraph"/>
        <w:numPr>
          <w:ilvl w:val="0"/>
          <w:numId w:val="2"/>
        </w:numPr>
        <w:rPr>
          <w:rFonts w:eastAsia="Calibri"/>
          <w:sz w:val="24"/>
          <w:szCs w:val="24"/>
        </w:rPr>
      </w:pPr>
      <w:r w:rsidRPr="000B70F5">
        <w:rPr>
          <w:rFonts w:eastAsia="Calibri"/>
          <w:sz w:val="24"/>
          <w:szCs w:val="24"/>
        </w:rPr>
        <w:t xml:space="preserve">Mayer, A., Hanlon, F.M., Dodd, A.B., Yeo, R.A., </w:t>
      </w:r>
      <w:r w:rsidRPr="000B70F5">
        <w:rPr>
          <w:rFonts w:eastAsia="Calibri"/>
          <w:b/>
          <w:sz w:val="24"/>
          <w:szCs w:val="24"/>
        </w:rPr>
        <w:t>Haaland, K.Y</w:t>
      </w:r>
      <w:r w:rsidRPr="000B70F5">
        <w:rPr>
          <w:rFonts w:eastAsia="Calibri"/>
          <w:sz w:val="24"/>
          <w:szCs w:val="24"/>
        </w:rPr>
        <w:t xml:space="preserve">., Ling, J., Ryman, S. Proactive response inhibition abnormalities in sensorimotor cortex of patients with </w:t>
      </w:r>
      <w:r w:rsidRPr="000B70F5">
        <w:rPr>
          <w:rFonts w:eastAsia="Calibri"/>
          <w:sz w:val="24"/>
          <w:szCs w:val="24"/>
        </w:rPr>
        <w:lastRenderedPageBreak/>
        <w:t xml:space="preserve">schizophrenia. </w:t>
      </w:r>
      <w:r w:rsidRPr="000B70F5">
        <w:rPr>
          <w:rFonts w:eastAsia="Calibri"/>
          <w:i/>
          <w:sz w:val="24"/>
          <w:szCs w:val="24"/>
        </w:rPr>
        <w:t xml:space="preserve">Journal of Psychiatry &amp; Neuroscience, </w:t>
      </w:r>
      <w:r w:rsidRPr="000B70F5">
        <w:rPr>
          <w:rFonts w:eastAsia="Calibri"/>
          <w:sz w:val="24"/>
          <w:szCs w:val="24"/>
        </w:rPr>
        <w:t xml:space="preserve">2016, </w:t>
      </w:r>
      <w:r w:rsidR="000B70F5">
        <w:rPr>
          <w:rFonts w:eastAsia="Calibri"/>
          <w:sz w:val="24"/>
          <w:szCs w:val="24"/>
        </w:rPr>
        <w:t xml:space="preserve">412, 312-322. </w:t>
      </w:r>
      <w:r w:rsidRPr="000B70F5">
        <w:rPr>
          <w:sz w:val="24"/>
          <w:szCs w:val="24"/>
        </w:rPr>
        <w:t>DOI: 10.1503/jpn.150097</w:t>
      </w:r>
    </w:p>
    <w:p w14:paraId="27728E94" w14:textId="77777777" w:rsidR="00F81863" w:rsidRPr="00F81863" w:rsidRDefault="00314D62" w:rsidP="00C82087">
      <w:pPr>
        <w:pStyle w:val="ListParagraph"/>
        <w:numPr>
          <w:ilvl w:val="0"/>
          <w:numId w:val="2"/>
        </w:numPr>
        <w:rPr>
          <w:rFonts w:eastAsia="Calibri"/>
          <w:sz w:val="24"/>
          <w:szCs w:val="24"/>
        </w:rPr>
      </w:pPr>
      <w:r w:rsidRPr="00E022F7">
        <w:rPr>
          <w:rFonts w:eastAsia="Calibri"/>
          <w:b/>
          <w:sz w:val="24"/>
          <w:szCs w:val="24"/>
        </w:rPr>
        <w:t>Haaland, K.Y</w:t>
      </w:r>
      <w:r w:rsidRPr="00E022F7">
        <w:rPr>
          <w:rFonts w:eastAsia="Calibri"/>
          <w:sz w:val="24"/>
          <w:szCs w:val="24"/>
        </w:rPr>
        <w:t xml:space="preserve">., </w:t>
      </w:r>
      <w:r w:rsidR="0076128A" w:rsidRPr="00E022F7">
        <w:rPr>
          <w:rFonts w:eastAsia="Calibri"/>
          <w:sz w:val="24"/>
          <w:szCs w:val="24"/>
        </w:rPr>
        <w:t>*</w:t>
      </w:r>
      <w:r w:rsidRPr="00E022F7">
        <w:rPr>
          <w:rFonts w:eastAsia="Calibri"/>
          <w:sz w:val="24"/>
          <w:szCs w:val="24"/>
        </w:rPr>
        <w:t xml:space="preserve">Sadek, J.S., </w:t>
      </w:r>
      <w:r w:rsidR="0076128A" w:rsidRPr="00E022F7">
        <w:rPr>
          <w:rFonts w:eastAsia="Calibri"/>
          <w:sz w:val="24"/>
          <w:szCs w:val="24"/>
        </w:rPr>
        <w:t>*</w:t>
      </w:r>
      <w:r w:rsidRPr="00E022F7">
        <w:rPr>
          <w:rFonts w:eastAsia="Calibri"/>
          <w:sz w:val="24"/>
          <w:szCs w:val="24"/>
        </w:rPr>
        <w:t xml:space="preserve">Keller, J., Castillo, D.T.  </w:t>
      </w:r>
      <w:r w:rsidRPr="00E022F7">
        <w:rPr>
          <w:bCs/>
          <w:sz w:val="24"/>
          <w:szCs w:val="24"/>
        </w:rPr>
        <w:t xml:space="preserve">Neurocognitive Improvement with Successful Treatment of PTSD in Female Veterans, </w:t>
      </w:r>
      <w:r w:rsidR="000E4989" w:rsidRPr="00E022F7">
        <w:rPr>
          <w:bCs/>
          <w:i/>
          <w:sz w:val="24"/>
          <w:szCs w:val="24"/>
        </w:rPr>
        <w:t>Journal of the International Neuropsychological Society</w:t>
      </w:r>
      <w:r w:rsidR="000E4989" w:rsidRPr="00E022F7">
        <w:rPr>
          <w:bCs/>
          <w:sz w:val="24"/>
          <w:szCs w:val="24"/>
        </w:rPr>
        <w:t>,</w:t>
      </w:r>
      <w:r w:rsidR="00E454C4" w:rsidRPr="00E022F7">
        <w:rPr>
          <w:bCs/>
          <w:sz w:val="24"/>
          <w:szCs w:val="24"/>
        </w:rPr>
        <w:t xml:space="preserve"> </w:t>
      </w:r>
      <w:r w:rsidR="00E454C4" w:rsidRPr="00E022F7">
        <w:rPr>
          <w:sz w:val="24"/>
          <w:szCs w:val="24"/>
        </w:rPr>
        <w:t>2016, 22, 643–651</w:t>
      </w:r>
      <w:r w:rsidR="000E4989" w:rsidRPr="00E022F7">
        <w:rPr>
          <w:bCs/>
          <w:sz w:val="24"/>
          <w:szCs w:val="24"/>
        </w:rPr>
        <w:t>.</w:t>
      </w:r>
      <w:r w:rsidR="007C57B2" w:rsidRPr="00E022F7">
        <w:rPr>
          <w:rFonts w:eastAsia="Calibri"/>
          <w:sz w:val="24"/>
          <w:szCs w:val="24"/>
        </w:rPr>
        <w:t xml:space="preserve"> </w:t>
      </w:r>
      <w:r w:rsidR="00E454C4" w:rsidRPr="00E022F7">
        <w:rPr>
          <w:sz w:val="24"/>
          <w:szCs w:val="24"/>
        </w:rPr>
        <w:t>doi:10.1017/S1355617716000424</w:t>
      </w:r>
      <w:r w:rsidR="00052FB3" w:rsidRPr="00E022F7">
        <w:rPr>
          <w:sz w:val="24"/>
          <w:szCs w:val="24"/>
        </w:rPr>
        <w:t>.</w:t>
      </w:r>
    </w:p>
    <w:p w14:paraId="70D47870" w14:textId="77777777" w:rsidR="00F81863" w:rsidRPr="00F81863" w:rsidRDefault="00052FB3" w:rsidP="00C82087">
      <w:pPr>
        <w:pStyle w:val="ListParagraph"/>
        <w:numPr>
          <w:ilvl w:val="0"/>
          <w:numId w:val="2"/>
        </w:numPr>
        <w:rPr>
          <w:rFonts w:eastAsia="Calibri"/>
          <w:sz w:val="24"/>
          <w:szCs w:val="24"/>
        </w:rPr>
      </w:pPr>
      <w:r w:rsidRPr="00F81863">
        <w:rPr>
          <w:rFonts w:eastAsia="Calibri"/>
          <w:sz w:val="24"/>
          <w:szCs w:val="24"/>
        </w:rPr>
        <w:t xml:space="preserve">Mutha, P.K., Stapp, L.H., Sainburg, R.L., </w:t>
      </w:r>
      <w:r w:rsidRPr="00F81863">
        <w:rPr>
          <w:rFonts w:eastAsia="Calibri"/>
          <w:b/>
          <w:sz w:val="24"/>
          <w:szCs w:val="24"/>
        </w:rPr>
        <w:t>Haaland, K.Y</w:t>
      </w:r>
      <w:r w:rsidRPr="00F81863">
        <w:rPr>
          <w:rFonts w:eastAsia="Calibri"/>
          <w:sz w:val="24"/>
          <w:szCs w:val="24"/>
        </w:rPr>
        <w:t xml:space="preserve">. Motor adaptation deficits in ideomotor limb apraxia.  </w:t>
      </w:r>
      <w:r w:rsidRPr="00F81863">
        <w:rPr>
          <w:rFonts w:eastAsia="Calibri"/>
          <w:i/>
          <w:sz w:val="24"/>
          <w:szCs w:val="24"/>
        </w:rPr>
        <w:t>Journal of the International Neuropsychological Society</w:t>
      </w:r>
      <w:r w:rsidRPr="00F81863">
        <w:rPr>
          <w:rFonts w:eastAsia="Calibri"/>
          <w:sz w:val="24"/>
          <w:szCs w:val="24"/>
        </w:rPr>
        <w:t>,</w:t>
      </w:r>
      <w:r w:rsidR="00E022F7" w:rsidRPr="00F81863">
        <w:rPr>
          <w:rFonts w:eastAsia="Calibri"/>
          <w:sz w:val="24"/>
          <w:szCs w:val="24"/>
        </w:rPr>
        <w:t xml:space="preserve"> 2017</w:t>
      </w:r>
      <w:r w:rsidR="00E022F7" w:rsidRPr="00F81863">
        <w:rPr>
          <w:sz w:val="24"/>
          <w:szCs w:val="24"/>
        </w:rPr>
        <w:t>, 23, 139–149. doi:10.1017/S135561771600120X</w:t>
      </w:r>
      <w:r w:rsidRPr="00F81863">
        <w:rPr>
          <w:rFonts w:eastAsia="Calibri"/>
          <w:sz w:val="24"/>
          <w:szCs w:val="24"/>
        </w:rPr>
        <w:t>.</w:t>
      </w:r>
    </w:p>
    <w:p w14:paraId="221D5521" w14:textId="77777777" w:rsidR="001A671D" w:rsidRPr="00F81863" w:rsidRDefault="00093A53" w:rsidP="00C82087">
      <w:pPr>
        <w:pStyle w:val="ListParagraph"/>
        <w:numPr>
          <w:ilvl w:val="0"/>
          <w:numId w:val="2"/>
        </w:numPr>
        <w:rPr>
          <w:rFonts w:eastAsia="Calibri"/>
          <w:sz w:val="24"/>
          <w:szCs w:val="24"/>
        </w:rPr>
      </w:pPr>
      <w:r w:rsidRPr="00F81863">
        <w:rPr>
          <w:rFonts w:eastAsia="Calibri"/>
          <w:b/>
          <w:sz w:val="24"/>
          <w:szCs w:val="24"/>
        </w:rPr>
        <w:t>Haaland, K.Y.,</w:t>
      </w:r>
      <w:r w:rsidRPr="00F81863">
        <w:rPr>
          <w:rFonts w:eastAsia="Calibri"/>
          <w:sz w:val="24"/>
          <w:szCs w:val="24"/>
        </w:rPr>
        <w:t xml:space="preserve"> Dum, R., Mutha, P.K., Strick, P., Troster, A.I. </w:t>
      </w:r>
      <w:r w:rsidRPr="00F81863">
        <w:rPr>
          <w:sz w:val="24"/>
          <w:szCs w:val="24"/>
        </w:rPr>
        <w:t>The Neuropsychology of Movement and Movement Disorders: Neuroanatomical and Cognitive Considerations</w:t>
      </w:r>
      <w:r w:rsidRPr="00F81863">
        <w:rPr>
          <w:rFonts w:eastAsia="Calibri"/>
          <w:sz w:val="24"/>
          <w:szCs w:val="24"/>
        </w:rPr>
        <w:t xml:space="preserve">, </w:t>
      </w:r>
      <w:r w:rsidRPr="00F81863">
        <w:rPr>
          <w:rFonts w:eastAsia="Calibri"/>
          <w:i/>
          <w:sz w:val="24"/>
          <w:szCs w:val="24"/>
        </w:rPr>
        <w:t>Journal of the International Neuropsychological Society</w:t>
      </w:r>
      <w:r w:rsidRPr="00F81863">
        <w:rPr>
          <w:rFonts w:eastAsia="Calibri"/>
          <w:sz w:val="24"/>
          <w:szCs w:val="24"/>
        </w:rPr>
        <w:t xml:space="preserve">, </w:t>
      </w:r>
      <w:r w:rsidR="00F81863" w:rsidRPr="00F81863">
        <w:rPr>
          <w:rFonts w:eastAsia="Calibri"/>
          <w:sz w:val="24"/>
          <w:szCs w:val="24"/>
        </w:rPr>
        <w:t xml:space="preserve">2017, </w:t>
      </w:r>
      <w:r w:rsidR="00F81863" w:rsidRPr="00F81863">
        <w:rPr>
          <w:sz w:val="24"/>
          <w:szCs w:val="24"/>
        </w:rPr>
        <w:t>23, 768–777. doi:10.1017/S1355617717000698</w:t>
      </w:r>
      <w:r w:rsidRPr="00F81863">
        <w:rPr>
          <w:rFonts w:eastAsia="Calibri"/>
          <w:sz w:val="24"/>
          <w:szCs w:val="24"/>
        </w:rPr>
        <w:t xml:space="preserve">. </w:t>
      </w:r>
    </w:p>
    <w:p w14:paraId="5A5790F4" w14:textId="77777777" w:rsidR="00A32F0F" w:rsidRPr="00A32F0F" w:rsidRDefault="00093A53" w:rsidP="00C82087">
      <w:pPr>
        <w:pStyle w:val="ListParagraph"/>
        <w:numPr>
          <w:ilvl w:val="0"/>
          <w:numId w:val="2"/>
        </w:numPr>
        <w:rPr>
          <w:rFonts w:eastAsia="Calibri"/>
          <w:sz w:val="24"/>
          <w:szCs w:val="24"/>
        </w:rPr>
      </w:pPr>
      <w:r w:rsidRPr="00A32F0F">
        <w:rPr>
          <w:sz w:val="24"/>
          <w:szCs w:val="24"/>
        </w:rPr>
        <w:t xml:space="preserve">Hessen, E., Hokkanen, L., Ponsford, J., vanZandvoort, M., Watts, A., Evans, J., </w:t>
      </w:r>
      <w:r w:rsidRPr="00A32F0F">
        <w:rPr>
          <w:b/>
          <w:sz w:val="24"/>
          <w:szCs w:val="24"/>
        </w:rPr>
        <w:t>Haaland, K.Y.</w:t>
      </w:r>
      <w:r w:rsidRPr="00A32F0F">
        <w:rPr>
          <w:sz w:val="24"/>
          <w:szCs w:val="24"/>
        </w:rPr>
        <w:t xml:space="preserve"> Core competencies in clinical neuropsychology training across the world. </w:t>
      </w:r>
      <w:r w:rsidR="00982DE2" w:rsidRPr="00A32F0F">
        <w:rPr>
          <w:i/>
          <w:sz w:val="24"/>
          <w:szCs w:val="24"/>
        </w:rPr>
        <w:t>The Clinical Neuropsychologist</w:t>
      </w:r>
      <w:r w:rsidR="001A671D" w:rsidRPr="00A32F0F">
        <w:rPr>
          <w:sz w:val="24"/>
          <w:szCs w:val="24"/>
        </w:rPr>
        <w:t>, 2017, DOI: 10.1080/13854046.2017.1413210</w:t>
      </w:r>
      <w:r w:rsidRPr="00A32F0F">
        <w:rPr>
          <w:sz w:val="24"/>
          <w:szCs w:val="24"/>
        </w:rPr>
        <w:t>.</w:t>
      </w:r>
    </w:p>
    <w:p w14:paraId="6C60C2CB" w14:textId="77777777" w:rsidR="00A32F0F" w:rsidRPr="003D41F0" w:rsidRDefault="00A32F0F" w:rsidP="00C82087">
      <w:pPr>
        <w:pStyle w:val="ListParagraph"/>
        <w:numPr>
          <w:ilvl w:val="0"/>
          <w:numId w:val="2"/>
        </w:numPr>
        <w:rPr>
          <w:rFonts w:eastAsia="Calibri"/>
          <w:sz w:val="24"/>
          <w:szCs w:val="24"/>
        </w:rPr>
      </w:pPr>
      <w:r w:rsidRPr="00A32F0F">
        <w:rPr>
          <w:sz w:val="24"/>
          <w:szCs w:val="24"/>
        </w:rPr>
        <w:t xml:space="preserve">Rao, S., </w:t>
      </w:r>
      <w:r w:rsidRPr="00A32F0F">
        <w:rPr>
          <w:b/>
          <w:sz w:val="24"/>
          <w:szCs w:val="24"/>
        </w:rPr>
        <w:t>Haaland, K.Y.</w:t>
      </w:r>
      <w:r w:rsidRPr="00A32F0F">
        <w:rPr>
          <w:sz w:val="24"/>
          <w:szCs w:val="24"/>
        </w:rPr>
        <w:t xml:space="preserve">, Grant, I. Introduction to the JINS Special Issue Commemorating </w:t>
      </w:r>
      <w:r w:rsidRPr="003D41F0">
        <w:rPr>
          <w:sz w:val="24"/>
          <w:szCs w:val="24"/>
        </w:rPr>
        <w:t>the 50</w:t>
      </w:r>
      <w:r w:rsidRPr="003D41F0">
        <w:rPr>
          <w:sz w:val="24"/>
          <w:szCs w:val="24"/>
          <w:vertAlign w:val="superscript"/>
        </w:rPr>
        <w:t>th</w:t>
      </w:r>
      <w:r w:rsidRPr="003D41F0">
        <w:rPr>
          <w:sz w:val="24"/>
          <w:szCs w:val="24"/>
        </w:rPr>
        <w:t xml:space="preserve"> Anniversary of the International Neuropsychological Society. </w:t>
      </w:r>
      <w:r w:rsidRPr="003D41F0">
        <w:rPr>
          <w:i/>
          <w:sz w:val="24"/>
          <w:szCs w:val="24"/>
        </w:rPr>
        <w:t>Journal of the International Neuropsychological Society</w:t>
      </w:r>
      <w:r w:rsidRPr="003D41F0">
        <w:rPr>
          <w:sz w:val="24"/>
          <w:szCs w:val="24"/>
        </w:rPr>
        <w:t>, 2017, 23, 707–709. doi:10.1017/S1355617717001230</w:t>
      </w:r>
    </w:p>
    <w:p w14:paraId="571DE400" w14:textId="77777777" w:rsidR="0076128A" w:rsidRPr="001F6CF2" w:rsidRDefault="001E0283" w:rsidP="00C82087">
      <w:pPr>
        <w:pStyle w:val="ListParagraph"/>
        <w:numPr>
          <w:ilvl w:val="0"/>
          <w:numId w:val="2"/>
        </w:numPr>
        <w:rPr>
          <w:rFonts w:eastAsia="Calibri"/>
          <w:sz w:val="24"/>
          <w:szCs w:val="24"/>
        </w:rPr>
      </w:pPr>
      <w:r w:rsidRPr="001F6CF2">
        <w:rPr>
          <w:b/>
          <w:color w:val="212121"/>
          <w:sz w:val="24"/>
          <w:szCs w:val="24"/>
          <w:shd w:val="clear" w:color="auto" w:fill="FFFFFF"/>
        </w:rPr>
        <w:t>Haaland, K.Y</w:t>
      </w:r>
      <w:r w:rsidRPr="001F6CF2">
        <w:rPr>
          <w:color w:val="212121"/>
          <w:sz w:val="24"/>
          <w:szCs w:val="24"/>
          <w:shd w:val="clear" w:color="auto" w:fill="FFFFFF"/>
        </w:rPr>
        <w:t xml:space="preserve">., Stapp, L., Sainburg, R.L. Where are Motor Representations Located in the Brain? </w:t>
      </w:r>
      <w:r w:rsidRPr="001F6CF2">
        <w:rPr>
          <w:i/>
          <w:color w:val="212121"/>
          <w:sz w:val="24"/>
          <w:szCs w:val="24"/>
          <w:shd w:val="clear" w:color="auto" w:fill="FFFFFF"/>
        </w:rPr>
        <w:t>Frontier for Young Minds: Neuroscience</w:t>
      </w:r>
      <w:r w:rsidRPr="001F6CF2">
        <w:rPr>
          <w:color w:val="212121"/>
          <w:sz w:val="24"/>
          <w:szCs w:val="24"/>
          <w:shd w:val="clear" w:color="auto" w:fill="FFFFFF"/>
        </w:rPr>
        <w:t>,</w:t>
      </w:r>
      <w:r w:rsidR="001F6CF2" w:rsidRPr="001F6CF2">
        <w:rPr>
          <w:sz w:val="24"/>
          <w:szCs w:val="24"/>
        </w:rPr>
        <w:t xml:space="preserve"> 08 May 2019, doi: 10.3389/frym.2019.00054</w:t>
      </w:r>
    </w:p>
    <w:p w14:paraId="30C0B063" w14:textId="77777777" w:rsidR="00401526" w:rsidRPr="00B243A7" w:rsidRDefault="00DE4D7A" w:rsidP="00401526">
      <w:pPr>
        <w:pStyle w:val="ListParagraph"/>
        <w:numPr>
          <w:ilvl w:val="0"/>
          <w:numId w:val="2"/>
        </w:numPr>
        <w:autoSpaceDE w:val="0"/>
        <w:autoSpaceDN w:val="0"/>
        <w:adjustRightInd w:val="0"/>
        <w:rPr>
          <w:rFonts w:eastAsia="Calibri"/>
          <w:sz w:val="24"/>
          <w:szCs w:val="24"/>
        </w:rPr>
      </w:pPr>
      <w:r w:rsidRPr="00B243A7">
        <w:rPr>
          <w:sz w:val="24"/>
          <w:szCs w:val="24"/>
        </w:rPr>
        <w:t xml:space="preserve">Yadav, G., </w:t>
      </w:r>
      <w:r w:rsidRPr="00B243A7">
        <w:rPr>
          <w:b/>
          <w:sz w:val="24"/>
          <w:szCs w:val="24"/>
        </w:rPr>
        <w:t>Haaland, K.Y</w:t>
      </w:r>
      <w:r w:rsidRPr="00B243A7">
        <w:rPr>
          <w:sz w:val="24"/>
          <w:szCs w:val="24"/>
        </w:rPr>
        <w:t>., Mutha, P.K. Laterality of Damage influences the relationship between impairment and arm use after stroke</w:t>
      </w:r>
      <w:r w:rsidRPr="00B243A7">
        <w:rPr>
          <w:i/>
          <w:sz w:val="24"/>
          <w:szCs w:val="24"/>
        </w:rPr>
        <w:t>. Journal of the International Neuropsychological Society,</w:t>
      </w:r>
      <w:r w:rsidRPr="00B243A7">
        <w:rPr>
          <w:sz w:val="24"/>
          <w:szCs w:val="24"/>
        </w:rPr>
        <w:t xml:space="preserve"> </w:t>
      </w:r>
      <w:r w:rsidR="003D41F0" w:rsidRPr="00B243A7">
        <w:rPr>
          <w:sz w:val="24"/>
          <w:szCs w:val="24"/>
        </w:rPr>
        <w:t xml:space="preserve">2019, 00, 1–9. doi:10.1017/S1355617718001261 </w:t>
      </w:r>
    </w:p>
    <w:p w14:paraId="6B3B9E61" w14:textId="77777777" w:rsidR="00B243A7" w:rsidRPr="00B243A7" w:rsidRDefault="00CB14A9" w:rsidP="00B243A7">
      <w:pPr>
        <w:pStyle w:val="ListParagraph"/>
        <w:numPr>
          <w:ilvl w:val="0"/>
          <w:numId w:val="2"/>
        </w:numPr>
        <w:autoSpaceDE w:val="0"/>
        <w:autoSpaceDN w:val="0"/>
        <w:adjustRightInd w:val="0"/>
        <w:rPr>
          <w:rFonts w:eastAsia="Calibri"/>
          <w:sz w:val="24"/>
          <w:szCs w:val="24"/>
        </w:rPr>
      </w:pPr>
      <w:r w:rsidRPr="00B243A7">
        <w:rPr>
          <w:sz w:val="24"/>
          <w:szCs w:val="24"/>
        </w:rPr>
        <w:t xml:space="preserve">Hergert, D.C., </w:t>
      </w:r>
      <w:r w:rsidRPr="00B243A7">
        <w:rPr>
          <w:b/>
          <w:sz w:val="24"/>
          <w:szCs w:val="24"/>
        </w:rPr>
        <w:t>Haaland, K.Y</w:t>
      </w:r>
      <w:r w:rsidRPr="00B243A7">
        <w:rPr>
          <w:sz w:val="24"/>
          <w:szCs w:val="24"/>
        </w:rPr>
        <w:t xml:space="preserve">., Cimino,  C.R. Evaluation of a performance-rating method to assess awareness of cognitive functioning in Huntington’s disease. </w:t>
      </w:r>
      <w:r w:rsidRPr="00B243A7">
        <w:rPr>
          <w:i/>
          <w:sz w:val="24"/>
          <w:szCs w:val="24"/>
        </w:rPr>
        <w:t>The Clinical Neuropsychologist</w:t>
      </w:r>
      <w:r w:rsidRPr="00B243A7">
        <w:rPr>
          <w:sz w:val="24"/>
          <w:szCs w:val="24"/>
        </w:rPr>
        <w:t xml:space="preserve">, </w:t>
      </w:r>
      <w:r w:rsidR="00401526" w:rsidRPr="00B243A7">
        <w:rPr>
          <w:sz w:val="24"/>
          <w:szCs w:val="24"/>
        </w:rPr>
        <w:t>2020, 34477-497 doi</w:t>
      </w:r>
      <w:r w:rsidR="00401526" w:rsidRPr="00B243A7">
        <w:rPr>
          <w:color w:val="212121"/>
          <w:sz w:val="24"/>
          <w:szCs w:val="24"/>
        </w:rPr>
        <w:t>: </w:t>
      </w:r>
      <w:hyperlink r:id="rId12" w:tgtFrame="_blank" w:history="1">
        <w:r w:rsidR="00401526" w:rsidRPr="00B243A7">
          <w:rPr>
            <w:color w:val="205493"/>
            <w:sz w:val="24"/>
            <w:szCs w:val="24"/>
            <w:u w:val="single"/>
          </w:rPr>
          <w:t>10.1080/13854046.2019.1640286</w:t>
        </w:r>
      </w:hyperlink>
    </w:p>
    <w:p w14:paraId="6937D5F6" w14:textId="78EAAA65" w:rsidR="00401526" w:rsidRPr="004E1DD1" w:rsidRDefault="00401526" w:rsidP="00B243A7">
      <w:pPr>
        <w:pStyle w:val="ListParagraph"/>
        <w:numPr>
          <w:ilvl w:val="0"/>
          <w:numId w:val="2"/>
        </w:numPr>
        <w:autoSpaceDE w:val="0"/>
        <w:autoSpaceDN w:val="0"/>
        <w:adjustRightInd w:val="0"/>
        <w:rPr>
          <w:rFonts w:eastAsia="Calibri"/>
          <w:sz w:val="24"/>
          <w:szCs w:val="24"/>
        </w:rPr>
      </w:pPr>
      <w:r w:rsidRPr="00B243A7">
        <w:rPr>
          <w:sz w:val="24"/>
        </w:rPr>
        <w:t>Raposo, I., Szczepanski, S.M.</w:t>
      </w:r>
      <w:r w:rsidR="00B243A7">
        <w:rPr>
          <w:sz w:val="24"/>
        </w:rPr>
        <w:t>,</w:t>
      </w:r>
      <w:r w:rsidRPr="00B243A7">
        <w:rPr>
          <w:sz w:val="24"/>
        </w:rPr>
        <w:t xml:space="preserve"> </w:t>
      </w:r>
      <w:r w:rsidRPr="00B243A7">
        <w:rPr>
          <w:b/>
          <w:sz w:val="24"/>
        </w:rPr>
        <w:t>Haaland, K.Y</w:t>
      </w:r>
      <w:r w:rsidRPr="00B243A7">
        <w:rPr>
          <w:sz w:val="24"/>
        </w:rPr>
        <w:t>., Endestad, T., Solbakk, A-K, Knight, R.</w:t>
      </w:r>
      <w:r w:rsidR="004E1DD1">
        <w:rPr>
          <w:sz w:val="24"/>
        </w:rPr>
        <w:t>F.</w:t>
      </w:r>
      <w:r w:rsidRPr="00B243A7">
        <w:rPr>
          <w:sz w:val="24"/>
        </w:rPr>
        <w:t xml:space="preserve">., Helffrich, R.F </w:t>
      </w:r>
      <w:r w:rsidRPr="00B243A7">
        <w:rPr>
          <w:color w:val="000000"/>
          <w:sz w:val="24"/>
          <w:szCs w:val="24"/>
        </w:rPr>
        <w:t xml:space="preserve">Periodic attention deficits after frontoparietal lesions provide causal </w:t>
      </w:r>
      <w:r w:rsidRPr="004E1DD1">
        <w:rPr>
          <w:color w:val="000000"/>
          <w:sz w:val="24"/>
          <w:szCs w:val="24"/>
        </w:rPr>
        <w:t xml:space="preserve">evidence for rhythmic attentional sampling. </w:t>
      </w:r>
      <w:r w:rsidRPr="004E1DD1">
        <w:rPr>
          <w:i/>
          <w:color w:val="000000"/>
          <w:sz w:val="24"/>
          <w:szCs w:val="24"/>
        </w:rPr>
        <w:t>Current Biology</w:t>
      </w:r>
      <w:r w:rsidRPr="004E1DD1">
        <w:rPr>
          <w:color w:val="000000"/>
          <w:sz w:val="24"/>
          <w:szCs w:val="24"/>
        </w:rPr>
        <w:t xml:space="preserve">, </w:t>
      </w:r>
      <w:r w:rsidR="004E1DD1" w:rsidRPr="004E1DD1">
        <w:rPr>
          <w:color w:val="000000"/>
          <w:sz w:val="24"/>
          <w:szCs w:val="24"/>
        </w:rPr>
        <w:t xml:space="preserve">2023, 1-12 doi: </w:t>
      </w:r>
      <w:r w:rsidR="004E1DD1" w:rsidRPr="004E1DD1">
        <w:rPr>
          <w:sz w:val="24"/>
          <w:szCs w:val="24"/>
        </w:rPr>
        <w:t>https://doi.org/10.1016/j.cub.2023.09.065</w:t>
      </w:r>
      <w:r w:rsidR="00B243A7" w:rsidRPr="004E1DD1">
        <w:rPr>
          <w:color w:val="000000"/>
          <w:sz w:val="24"/>
          <w:szCs w:val="24"/>
        </w:rPr>
        <w:t>.</w:t>
      </w:r>
    </w:p>
    <w:p w14:paraId="1E183FC5" w14:textId="77777777" w:rsidR="00DE4D7A" w:rsidRPr="00DE4D7A" w:rsidRDefault="00DE4D7A" w:rsidP="00DE4D7A">
      <w:pPr>
        <w:pStyle w:val="ListParagraph"/>
        <w:autoSpaceDE w:val="0"/>
        <w:autoSpaceDN w:val="0"/>
        <w:adjustRightInd w:val="0"/>
        <w:ind w:left="360"/>
        <w:rPr>
          <w:rFonts w:eastAsia="Calibri"/>
          <w:sz w:val="24"/>
          <w:szCs w:val="24"/>
        </w:rPr>
      </w:pPr>
    </w:p>
    <w:p w14:paraId="235336A5"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r w:rsidRPr="000A3C36">
        <w:rPr>
          <w:b/>
          <w:sz w:val="24"/>
          <w:u w:val="single"/>
        </w:rPr>
        <w:t>NON-PEER REVIEWED PAPERS</w:t>
      </w:r>
    </w:p>
    <w:p w14:paraId="4A6415C2"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p w14:paraId="7CA387B1" w14:textId="77777777" w:rsidR="0009590E" w:rsidRDefault="0009590E" w:rsidP="00C82087">
      <w:pPr>
        <w:numPr>
          <w:ilvl w:val="0"/>
          <w:numId w:val="8"/>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Haaland, K.Y.</w:t>
      </w:r>
      <w:r>
        <w:rPr>
          <w:sz w:val="24"/>
        </w:rPr>
        <w:t xml:space="preserve">  The utility of an information processing approach in speech and language evaluation.  </w:t>
      </w:r>
      <w:r>
        <w:rPr>
          <w:i/>
          <w:sz w:val="24"/>
        </w:rPr>
        <w:t>Clinical Aphasiology Conference Proceedings</w:t>
      </w:r>
      <w:r>
        <w:rPr>
          <w:sz w:val="24"/>
        </w:rPr>
        <w:t xml:space="preserve">, </w:t>
      </w:r>
      <w:r>
        <w:rPr>
          <w:i/>
          <w:sz w:val="24"/>
        </w:rPr>
        <w:t>9,</w:t>
      </w:r>
      <w:r>
        <w:rPr>
          <w:sz w:val="24"/>
        </w:rPr>
        <w:t xml:space="preserve"> 1</w:t>
      </w:r>
      <w:r>
        <w:rPr>
          <w:sz w:val="24"/>
        </w:rPr>
        <w:noBreakHyphen/>
        <w:t>7, 1979.</w:t>
      </w:r>
    </w:p>
    <w:p w14:paraId="289997CC" w14:textId="77777777" w:rsidR="0009590E" w:rsidRDefault="0009590E" w:rsidP="00C82087">
      <w:pPr>
        <w:numPr>
          <w:ilvl w:val="0"/>
          <w:numId w:val="8"/>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Kokes, R. and </w:t>
      </w:r>
      <w:r>
        <w:rPr>
          <w:b/>
          <w:sz w:val="24"/>
        </w:rPr>
        <w:t>Haaland, K.Y.</w:t>
      </w:r>
      <w:r>
        <w:rPr>
          <w:sz w:val="24"/>
        </w:rPr>
        <w:t xml:space="preserve">, The "Good Advice" Book.  </w:t>
      </w:r>
      <w:r>
        <w:rPr>
          <w:i/>
          <w:sz w:val="24"/>
        </w:rPr>
        <w:t>Contemporary Psychology</w:t>
      </w:r>
      <w:r>
        <w:rPr>
          <w:sz w:val="24"/>
        </w:rPr>
        <w:t xml:space="preserve">, </w:t>
      </w:r>
      <w:r>
        <w:rPr>
          <w:i/>
          <w:sz w:val="24"/>
        </w:rPr>
        <w:t>26</w:t>
      </w:r>
      <w:r>
        <w:rPr>
          <w:sz w:val="24"/>
        </w:rPr>
        <w:t>:940</w:t>
      </w:r>
      <w:r>
        <w:rPr>
          <w:sz w:val="24"/>
        </w:rPr>
        <w:noBreakHyphen/>
        <w:t xml:space="preserve">942, 1981.  (Book review: Small, </w:t>
      </w:r>
      <w:r>
        <w:rPr>
          <w:i/>
          <w:sz w:val="24"/>
        </w:rPr>
        <w:t>Neuropsychodiagnosis in</w:t>
      </w:r>
      <w:r>
        <w:rPr>
          <w:sz w:val="24"/>
        </w:rPr>
        <w:t xml:space="preserve"> </w:t>
      </w:r>
      <w:r>
        <w:rPr>
          <w:i/>
          <w:sz w:val="24"/>
        </w:rPr>
        <w:t>Psychotherapy</w:t>
      </w:r>
      <w:r>
        <w:rPr>
          <w:sz w:val="24"/>
        </w:rPr>
        <w:t>).</w:t>
      </w:r>
    </w:p>
    <w:p w14:paraId="276148C0" w14:textId="77777777" w:rsidR="0009590E" w:rsidRDefault="0009590E" w:rsidP="00C82087">
      <w:pPr>
        <w:numPr>
          <w:ilvl w:val="0"/>
          <w:numId w:val="8"/>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Davis, L.E., </w:t>
      </w:r>
      <w:r>
        <w:rPr>
          <w:b/>
          <w:sz w:val="24"/>
        </w:rPr>
        <w:t>Haaland, K.Y.</w:t>
      </w:r>
      <w:r>
        <w:rPr>
          <w:sz w:val="24"/>
        </w:rPr>
        <w:t xml:space="preserve">, and Flynn, E.  Magnetoencephalography and the Brain.  </w:t>
      </w:r>
      <w:r>
        <w:rPr>
          <w:i/>
          <w:sz w:val="24"/>
        </w:rPr>
        <w:t>VA Research and Development Newsletter</w:t>
      </w:r>
      <w:r>
        <w:rPr>
          <w:sz w:val="24"/>
        </w:rPr>
        <w:t>.  June 1986.</w:t>
      </w:r>
    </w:p>
    <w:p w14:paraId="5A30A6D8" w14:textId="77777777" w:rsidR="0009590E" w:rsidRDefault="0009590E" w:rsidP="00C82087">
      <w:pPr>
        <w:numPr>
          <w:ilvl w:val="0"/>
          <w:numId w:val="8"/>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 xml:space="preserve"> </w:t>
      </w:r>
      <w:r>
        <w:rPr>
          <w:sz w:val="24"/>
        </w:rPr>
        <w:t>Haaland,</w:t>
      </w:r>
      <w:r>
        <w:rPr>
          <w:b/>
          <w:sz w:val="24"/>
        </w:rPr>
        <w:t xml:space="preserve"> </w:t>
      </w:r>
      <w:r>
        <w:rPr>
          <w:sz w:val="24"/>
        </w:rPr>
        <w:t xml:space="preserve">K.Y.  Psychopathological movement abnormalities and treatment: An unfulfilled promise.  </w:t>
      </w:r>
      <w:r>
        <w:rPr>
          <w:i/>
          <w:sz w:val="24"/>
        </w:rPr>
        <w:t>Contemporary Psychology</w:t>
      </w:r>
      <w:r>
        <w:rPr>
          <w:sz w:val="24"/>
        </w:rPr>
        <w:t>, 1991 (Book review).</w:t>
      </w:r>
    </w:p>
    <w:p w14:paraId="177D960C" w14:textId="77777777" w:rsidR="0009590E" w:rsidRDefault="0009590E" w:rsidP="00C82087">
      <w:pPr>
        <w:numPr>
          <w:ilvl w:val="0"/>
          <w:numId w:val="8"/>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 xml:space="preserve">Haaland, K.Y. </w:t>
      </w:r>
      <w:r>
        <w:rPr>
          <w:sz w:val="24"/>
        </w:rPr>
        <w:t xml:space="preserve">"...Life's aim is an act, not a thought."  </w:t>
      </w:r>
      <w:r>
        <w:rPr>
          <w:i/>
          <w:sz w:val="24"/>
        </w:rPr>
        <w:t>Contemporary Psychology</w:t>
      </w:r>
      <w:r>
        <w:rPr>
          <w:sz w:val="24"/>
        </w:rPr>
        <w:t xml:space="preserve">, </w:t>
      </w:r>
      <w:r>
        <w:rPr>
          <w:i/>
          <w:sz w:val="24"/>
        </w:rPr>
        <w:t>40</w:t>
      </w:r>
      <w:r>
        <w:rPr>
          <w:sz w:val="24"/>
        </w:rPr>
        <w:t>:683-684, 1995 (Book review).</w:t>
      </w:r>
    </w:p>
    <w:p w14:paraId="47F1FB36" w14:textId="77777777" w:rsidR="0009590E" w:rsidRDefault="0009590E" w:rsidP="00C82087">
      <w:pPr>
        <w:numPr>
          <w:ilvl w:val="0"/>
          <w:numId w:val="8"/>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lastRenderedPageBreak/>
        <w:t>Haaland, K.Y.</w:t>
      </w:r>
      <w:r>
        <w:rPr>
          <w:sz w:val="24"/>
        </w:rPr>
        <w:t xml:space="preserve"> A neuropsychology text that’s good enough to read on vacation. </w:t>
      </w:r>
      <w:r>
        <w:rPr>
          <w:i/>
          <w:sz w:val="24"/>
        </w:rPr>
        <w:t>Contemporary Psychology</w:t>
      </w:r>
      <w:r>
        <w:rPr>
          <w:sz w:val="24"/>
        </w:rPr>
        <w:t xml:space="preserve">, </w:t>
      </w:r>
      <w:r>
        <w:rPr>
          <w:i/>
          <w:sz w:val="24"/>
        </w:rPr>
        <w:t>42</w:t>
      </w:r>
      <w:r>
        <w:rPr>
          <w:sz w:val="24"/>
        </w:rPr>
        <w:t xml:space="preserve">: 507-508, 1997 (Book review: Lezak’s </w:t>
      </w:r>
      <w:r>
        <w:rPr>
          <w:i/>
          <w:sz w:val="24"/>
        </w:rPr>
        <w:t>Neuropsychological Assessment).</w:t>
      </w:r>
    </w:p>
    <w:p w14:paraId="293F30F1" w14:textId="77777777" w:rsidR="007D73F3" w:rsidRDefault="0009590E" w:rsidP="007D73F3">
      <w:pPr>
        <w:numPr>
          <w:ilvl w:val="0"/>
          <w:numId w:val="8"/>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 xml:space="preserve">Haaland, K.Y. </w:t>
      </w:r>
      <w:r>
        <w:rPr>
          <w:sz w:val="24"/>
        </w:rPr>
        <w:t xml:space="preserve">‘The hand is the cutting edge of the mind.’ </w:t>
      </w:r>
      <w:r>
        <w:rPr>
          <w:i/>
          <w:sz w:val="24"/>
        </w:rPr>
        <w:t>Journal of the International Neuropsychological Society, 4</w:t>
      </w:r>
      <w:r>
        <w:rPr>
          <w:sz w:val="24"/>
        </w:rPr>
        <w:t>, 829-830, 2000 (Book review).</w:t>
      </w:r>
    </w:p>
    <w:p w14:paraId="78455DB9" w14:textId="77777777" w:rsidR="0035695D" w:rsidRDefault="00684001" w:rsidP="007D73F3">
      <w:pPr>
        <w:numPr>
          <w:ilvl w:val="0"/>
          <w:numId w:val="8"/>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u w:val="single"/>
        </w:rPr>
      </w:pPr>
      <w:r w:rsidRPr="007D73F3">
        <w:rPr>
          <w:color w:val="000000"/>
          <w:sz w:val="24"/>
          <w:szCs w:val="24"/>
        </w:rPr>
        <w:t xml:space="preserve">Rosenberg, G.A. &amp; </w:t>
      </w:r>
      <w:r w:rsidRPr="007D73F3">
        <w:rPr>
          <w:b/>
          <w:color w:val="000000"/>
          <w:sz w:val="24"/>
          <w:szCs w:val="24"/>
        </w:rPr>
        <w:t>Haaland, K.Y.</w:t>
      </w:r>
      <w:r w:rsidR="007D73F3" w:rsidRPr="007D73F3">
        <w:rPr>
          <w:color w:val="000000"/>
          <w:spacing w:val="-3"/>
          <w:kern w:val="36"/>
          <w:sz w:val="24"/>
          <w:szCs w:val="24"/>
        </w:rPr>
        <w:t xml:space="preserve"> Opinion: How old is too old to be president? We are entering uncharted waters</w:t>
      </w:r>
      <w:r w:rsidR="007D73F3">
        <w:rPr>
          <w:color w:val="000000"/>
          <w:spacing w:val="-3"/>
          <w:kern w:val="36"/>
          <w:sz w:val="24"/>
          <w:szCs w:val="24"/>
        </w:rPr>
        <w:t xml:space="preserve">, </w:t>
      </w:r>
      <w:r w:rsidRPr="007D73F3">
        <w:rPr>
          <w:color w:val="000000"/>
          <w:sz w:val="24"/>
          <w:szCs w:val="24"/>
        </w:rPr>
        <w:t>Los Angeles Times, 12/1/19 Op Ed.</w:t>
      </w:r>
      <w:r w:rsidR="007D73F3" w:rsidRPr="007D73F3">
        <w:t xml:space="preserve"> </w:t>
      </w:r>
      <w:hyperlink r:id="rId13" w:history="1">
        <w:r w:rsidR="007D73F3" w:rsidRPr="007D73F3">
          <w:rPr>
            <w:color w:val="0000FF"/>
            <w:u w:val="single"/>
          </w:rPr>
          <w:t>https://www.latimes.com/opinion/story/2019-12-01/opinion-how-old-is-too-old-to-be-president-we-are-entering-uncharted-waters</w:t>
        </w:r>
      </w:hyperlink>
    </w:p>
    <w:p w14:paraId="182969B0" w14:textId="77777777" w:rsidR="00684001" w:rsidRPr="0035695D" w:rsidRDefault="00684001" w:rsidP="0035695D"/>
    <w:p w14:paraId="5350D6A1"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r>
        <w:rPr>
          <w:b/>
          <w:sz w:val="24"/>
          <w:u w:val="single"/>
        </w:rPr>
        <w:t>BOOK CHAPTERS</w:t>
      </w:r>
    </w:p>
    <w:p w14:paraId="5F46B5DA"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p w14:paraId="36BB6475" w14:textId="77777777" w:rsidR="0009590E" w:rsidRDefault="0009590E"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Haaland, K.Y.</w:t>
      </w:r>
      <w:r>
        <w:rPr>
          <w:sz w:val="24"/>
        </w:rPr>
        <w:t xml:space="preserve"> and Flaherty, D.  The role of clinical neuropsychology in the management of the aphasic patient.  In Wertz, R.T. (ed), </w:t>
      </w:r>
      <w:r>
        <w:rPr>
          <w:i/>
          <w:sz w:val="24"/>
        </w:rPr>
        <w:t>Aphasia: Interdisciplinary Approach</w:t>
      </w:r>
      <w:r>
        <w:rPr>
          <w:sz w:val="24"/>
        </w:rPr>
        <w:t xml:space="preserve">; Northern, J.D. (ed. in chief):  </w:t>
      </w:r>
      <w:r>
        <w:rPr>
          <w:i/>
          <w:sz w:val="24"/>
        </w:rPr>
        <w:t>Seminars in Speech, Language, Hearing</w:t>
      </w:r>
      <w:r>
        <w:rPr>
          <w:sz w:val="24"/>
        </w:rPr>
        <w:t>, New York, Thieme</w:t>
      </w:r>
      <w:r>
        <w:rPr>
          <w:sz w:val="24"/>
        </w:rPr>
        <w:noBreakHyphen/>
        <w:t>Stratton, Inc., 1981.</w:t>
      </w:r>
    </w:p>
    <w:p w14:paraId="4E09A46F" w14:textId="77777777" w:rsidR="0009590E" w:rsidRDefault="0009590E"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Haaland, K.Y.</w:t>
      </w:r>
      <w:r>
        <w:rPr>
          <w:sz w:val="24"/>
        </w:rPr>
        <w:t xml:space="preserve"> and Bracy, O.L.  Premotor potentials: Implications for the aging motor system.  In Mortimer, J.A., Pirozzolo, F.J. and Malleta, G.J. (eds): </w:t>
      </w:r>
      <w:r>
        <w:rPr>
          <w:i/>
          <w:sz w:val="24"/>
        </w:rPr>
        <w:t>The Aging Motor System</w:t>
      </w:r>
      <w:r>
        <w:rPr>
          <w:sz w:val="24"/>
        </w:rPr>
        <w:t>, New York, Praeger, 1982.</w:t>
      </w:r>
    </w:p>
    <w:p w14:paraId="62F61E8C" w14:textId="77777777" w:rsidR="0009590E" w:rsidRDefault="0009590E"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Porch, B.E. and </w:t>
      </w:r>
      <w:r>
        <w:rPr>
          <w:b/>
          <w:sz w:val="24"/>
        </w:rPr>
        <w:t>Haaland, K.Y.</w:t>
      </w:r>
      <w:r>
        <w:rPr>
          <w:sz w:val="24"/>
        </w:rPr>
        <w:t xml:space="preserve">  The interrelationship of neuropsychology and speech pathology.  In Logue, P.E. and Shear, J.M. (eds), </w:t>
      </w:r>
      <w:r>
        <w:rPr>
          <w:i/>
          <w:sz w:val="24"/>
        </w:rPr>
        <w:t>Clinical Neuropsychology: A Multidisciplinary Approach</w:t>
      </w:r>
      <w:r>
        <w:rPr>
          <w:sz w:val="24"/>
        </w:rPr>
        <w:t>, Springfield, Charles C. Thomas, 1984.</w:t>
      </w:r>
    </w:p>
    <w:p w14:paraId="16FED41A" w14:textId="77777777" w:rsidR="0009590E" w:rsidRDefault="0009590E"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Haaland, K.Y.</w:t>
      </w:r>
      <w:r>
        <w:rPr>
          <w:sz w:val="24"/>
        </w:rPr>
        <w:t xml:space="preserve"> and Yeo, R.A. Neuropsychological and neuroanatomical aspects of complex motor control.  In Bigler, E., Turkheimer, E., Yeo, R.A. (Eds).   </w:t>
      </w:r>
      <w:r>
        <w:rPr>
          <w:i/>
          <w:sz w:val="24"/>
        </w:rPr>
        <w:t>Neuropsychological Function and Brain Imaging</w:t>
      </w:r>
      <w:r>
        <w:rPr>
          <w:sz w:val="24"/>
        </w:rPr>
        <w:t>.   New York: Plenum Press, 1989.</w:t>
      </w:r>
    </w:p>
    <w:p w14:paraId="491BAADC" w14:textId="77777777" w:rsidR="0009590E" w:rsidRDefault="0009590E"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Haaland, K.Y.</w:t>
      </w:r>
      <w:r>
        <w:rPr>
          <w:sz w:val="24"/>
        </w:rPr>
        <w:t xml:space="preserve"> and Harrington, D.L.  Complex motor control: Toward understanding cortical and subcortical interactions in regulating control processes.  In G. Hammond (Ed) </w:t>
      </w:r>
      <w:r>
        <w:rPr>
          <w:i/>
          <w:sz w:val="24"/>
        </w:rPr>
        <w:t>Advances in Psychology</w:t>
      </w:r>
      <w:r>
        <w:rPr>
          <w:sz w:val="24"/>
        </w:rPr>
        <w:t xml:space="preserve">: </w:t>
      </w:r>
      <w:r>
        <w:rPr>
          <w:i/>
          <w:sz w:val="24"/>
        </w:rPr>
        <w:t>Cerebral Control of</w:t>
      </w:r>
      <w:r>
        <w:rPr>
          <w:sz w:val="24"/>
        </w:rPr>
        <w:t xml:space="preserve"> </w:t>
      </w:r>
      <w:r>
        <w:rPr>
          <w:i/>
          <w:sz w:val="24"/>
        </w:rPr>
        <w:t>Speech and Limb Movements</w:t>
      </w:r>
      <w:r>
        <w:rPr>
          <w:sz w:val="24"/>
        </w:rPr>
        <w:t>, pp. 169-200, North-Holland: Elsevier Science Publishing, 1990.</w:t>
      </w:r>
    </w:p>
    <w:p w14:paraId="4576835A" w14:textId="77777777" w:rsidR="0009590E" w:rsidRDefault="0009590E"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Haaland, K.Y.</w:t>
      </w:r>
      <w:r>
        <w:rPr>
          <w:sz w:val="24"/>
        </w:rPr>
        <w:t xml:space="preserve"> &amp; Harrington, D.L. Clinical implications of ipsilateral deficits in complex motor skills.  In A. Bruno, F. Chollet, B.J. Vellas, &amp; J.L. Albarede (Eds). </w:t>
      </w:r>
      <w:r>
        <w:rPr>
          <w:i/>
          <w:sz w:val="24"/>
        </w:rPr>
        <w:t>Facts and Research in Gerontology Supplement: Stroke in the Elderly</w:t>
      </w:r>
      <w:r>
        <w:rPr>
          <w:sz w:val="24"/>
        </w:rPr>
        <w:t>.  New York: Springer Publishing Co., 1996b.</w:t>
      </w:r>
    </w:p>
    <w:p w14:paraId="6E99EDD5" w14:textId="77777777" w:rsidR="0009590E" w:rsidRDefault="0009590E"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Harrington, D.L. and </w:t>
      </w:r>
      <w:r>
        <w:rPr>
          <w:b/>
          <w:sz w:val="24"/>
        </w:rPr>
        <w:t>Haaland, K.Y.</w:t>
      </w:r>
      <w:r>
        <w:rPr>
          <w:sz w:val="24"/>
        </w:rPr>
        <w:t xml:space="preserve">  Representation of actions in ideomotor limb apraxia:  Clues for motor programming and control.  In L.J. Gonzalez Rothi and K.M. Heilman (Eds). </w:t>
      </w:r>
      <w:r>
        <w:rPr>
          <w:i/>
          <w:sz w:val="24"/>
        </w:rPr>
        <w:t>Apraxia:  The Neuropsychology of Action</w:t>
      </w:r>
      <w:r>
        <w:rPr>
          <w:sz w:val="24"/>
        </w:rPr>
        <w:t>, NY: John Wiley &amp; Sons, 111-148, 1997.</w:t>
      </w:r>
      <w:r>
        <w:rPr>
          <w:b/>
          <w:sz w:val="24"/>
        </w:rPr>
        <w:t xml:space="preserve"> </w:t>
      </w:r>
    </w:p>
    <w:p w14:paraId="2245F1ED" w14:textId="77777777" w:rsidR="0009590E" w:rsidRDefault="0009590E"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rPr>
      </w:pPr>
      <w:r>
        <w:rPr>
          <w:b/>
          <w:sz w:val="24"/>
        </w:rPr>
        <w:t>Haaland, K.Y.</w:t>
      </w:r>
      <w:r>
        <w:rPr>
          <w:sz w:val="24"/>
        </w:rPr>
        <w:t xml:space="preserve"> and Harrington, D.L.  Neuropsychological assessment of motor skills.  In G. Goldstein (Ed) </w:t>
      </w:r>
      <w:r>
        <w:rPr>
          <w:i/>
          <w:sz w:val="24"/>
        </w:rPr>
        <w:t xml:space="preserve">Handbook of Human Brain Function: Assessment and Rehabilitation, </w:t>
      </w:r>
      <w:r>
        <w:rPr>
          <w:sz w:val="24"/>
        </w:rPr>
        <w:t>421-437, NY: Plenum, 1998.</w:t>
      </w:r>
    </w:p>
    <w:p w14:paraId="705EDA26" w14:textId="77777777" w:rsidR="0009590E" w:rsidRDefault="0009590E"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rPr>
      </w:pPr>
      <w:r>
        <w:rPr>
          <w:sz w:val="24"/>
        </w:rPr>
        <w:t xml:space="preserve">Harrington, D.L. &amp; </w:t>
      </w:r>
      <w:r>
        <w:rPr>
          <w:b/>
          <w:sz w:val="24"/>
        </w:rPr>
        <w:t>Haaland, K.Y.</w:t>
      </w:r>
      <w:r>
        <w:rPr>
          <w:sz w:val="24"/>
        </w:rPr>
        <w:t xml:space="preserve"> Sequencing and timing operations of the basal ganglia. In C.E. Collyer &amp; D.A. Rosenbaum (Eds). </w:t>
      </w:r>
      <w:r>
        <w:rPr>
          <w:i/>
          <w:sz w:val="24"/>
        </w:rPr>
        <w:t>Timing of Behavior: Neural, Psychological, and Computational Perspectives</w:t>
      </w:r>
      <w:r>
        <w:rPr>
          <w:sz w:val="24"/>
        </w:rPr>
        <w:t>. Cambridge:  MIT Press, 35-62, 1998.</w:t>
      </w:r>
    </w:p>
    <w:p w14:paraId="01E3E7D5" w14:textId="77777777" w:rsidR="0009590E" w:rsidRDefault="0009590E"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Swanda, R.M., </w:t>
      </w:r>
      <w:r>
        <w:rPr>
          <w:b/>
          <w:sz w:val="24"/>
        </w:rPr>
        <w:t>Haaland, K.Y.</w:t>
      </w:r>
      <w:r>
        <w:rPr>
          <w:sz w:val="24"/>
        </w:rPr>
        <w:t xml:space="preserve">, &amp; LaRue, A. Clinical Neuropsychology.  In Kaplan, H.I. &amp; Sadock, B.J.(Eds).  </w:t>
      </w:r>
      <w:r>
        <w:rPr>
          <w:i/>
          <w:sz w:val="24"/>
        </w:rPr>
        <w:t>Comprehensive Textbook of Psychiatry</w:t>
      </w:r>
      <w:r>
        <w:rPr>
          <w:sz w:val="24"/>
        </w:rPr>
        <w:t>, Seventh Edition, 689-702, 2000.</w:t>
      </w:r>
    </w:p>
    <w:p w14:paraId="1F418BF4" w14:textId="77777777" w:rsidR="0009590E" w:rsidRDefault="0009590E"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Swanda, R.M., </w:t>
      </w:r>
      <w:r>
        <w:rPr>
          <w:b/>
          <w:sz w:val="24"/>
        </w:rPr>
        <w:t xml:space="preserve">Haaland, K.Y. </w:t>
      </w:r>
      <w:r>
        <w:rPr>
          <w:sz w:val="24"/>
        </w:rPr>
        <w:t xml:space="preserve">Clinical Neuropsychology.  In Sadock, B.J. &amp; Sadock, </w:t>
      </w:r>
      <w:r w:rsidR="00CC6309">
        <w:rPr>
          <w:sz w:val="24"/>
        </w:rPr>
        <w:t xml:space="preserve">V. A. </w:t>
      </w:r>
      <w:r>
        <w:rPr>
          <w:sz w:val="24"/>
        </w:rPr>
        <w:t xml:space="preserve">(Eds). </w:t>
      </w:r>
      <w:r>
        <w:rPr>
          <w:i/>
          <w:sz w:val="24"/>
        </w:rPr>
        <w:t xml:space="preserve">Comprehensive Textbook of Psychiatry, </w:t>
      </w:r>
      <w:r>
        <w:rPr>
          <w:sz w:val="24"/>
        </w:rPr>
        <w:t xml:space="preserve">Eighth Edition, </w:t>
      </w:r>
      <w:r w:rsidR="00A41A9C">
        <w:rPr>
          <w:sz w:val="24"/>
        </w:rPr>
        <w:t>Philadelphia: Lippincott Williams &amp; Wilkins, 860-874, 2005</w:t>
      </w:r>
      <w:r>
        <w:rPr>
          <w:sz w:val="24"/>
        </w:rPr>
        <w:t>.</w:t>
      </w:r>
    </w:p>
    <w:p w14:paraId="30A2E49D" w14:textId="77777777" w:rsidR="00157E24" w:rsidRPr="005266E7" w:rsidRDefault="0009590E"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sz w:val="24"/>
        </w:rPr>
        <w:lastRenderedPageBreak/>
        <w:t>Haaland, K.Y.</w:t>
      </w:r>
      <w:r>
        <w:rPr>
          <w:sz w:val="24"/>
        </w:rPr>
        <w:t xml:space="preserve"> &amp; Swanda, R.M. Vascular Dementia.  In Morgan, J. &amp; Ricker, J. (Eds). </w:t>
      </w:r>
      <w:r w:rsidR="00220D48" w:rsidRPr="00220D48">
        <w:rPr>
          <w:i/>
          <w:sz w:val="24"/>
        </w:rPr>
        <w:t xml:space="preserve">Textbook of </w:t>
      </w:r>
      <w:r w:rsidR="00852F7E">
        <w:rPr>
          <w:i/>
          <w:sz w:val="24"/>
        </w:rPr>
        <w:t xml:space="preserve">Clinical </w:t>
      </w:r>
      <w:r w:rsidRPr="00220D48">
        <w:rPr>
          <w:i/>
          <w:sz w:val="24"/>
        </w:rPr>
        <w:t>Neuropsychology</w:t>
      </w:r>
      <w:r>
        <w:rPr>
          <w:sz w:val="24"/>
        </w:rPr>
        <w:t xml:space="preserve">, </w:t>
      </w:r>
      <w:r w:rsidR="00852F7E">
        <w:rPr>
          <w:sz w:val="24"/>
        </w:rPr>
        <w:t xml:space="preserve">New York:  Taylor &amp; Francis, </w:t>
      </w:r>
      <w:r w:rsidR="00392296">
        <w:rPr>
          <w:sz w:val="24"/>
        </w:rPr>
        <w:t>2008</w:t>
      </w:r>
      <w:r>
        <w:rPr>
          <w:sz w:val="24"/>
        </w:rPr>
        <w:t>.</w:t>
      </w:r>
    </w:p>
    <w:p w14:paraId="742924C3" w14:textId="77777777" w:rsidR="005266E7" w:rsidRDefault="005266E7"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Swanda, R.M., </w:t>
      </w:r>
      <w:r>
        <w:rPr>
          <w:b/>
          <w:sz w:val="24"/>
        </w:rPr>
        <w:t xml:space="preserve">Haaland, K.Y. </w:t>
      </w:r>
      <w:r>
        <w:rPr>
          <w:sz w:val="24"/>
        </w:rPr>
        <w:t>Clinical Neuropsychology.  In Sadock, B.J.</w:t>
      </w:r>
      <w:r w:rsidR="00EA1621">
        <w:rPr>
          <w:sz w:val="24"/>
        </w:rPr>
        <w:t xml:space="preserve">, </w:t>
      </w:r>
      <w:r>
        <w:rPr>
          <w:sz w:val="24"/>
        </w:rPr>
        <w:t xml:space="preserve">Sadock, </w:t>
      </w:r>
      <w:r w:rsidR="005D1F2B">
        <w:rPr>
          <w:sz w:val="24"/>
        </w:rPr>
        <w:t xml:space="preserve">V.A., &amp; Ruiz, P. </w:t>
      </w:r>
      <w:r>
        <w:rPr>
          <w:sz w:val="24"/>
        </w:rPr>
        <w:t xml:space="preserve">(Eds). </w:t>
      </w:r>
      <w:r>
        <w:rPr>
          <w:i/>
          <w:sz w:val="24"/>
        </w:rPr>
        <w:t xml:space="preserve">Comprehensive Textbook of Psychiatry, </w:t>
      </w:r>
      <w:r>
        <w:rPr>
          <w:sz w:val="24"/>
        </w:rPr>
        <w:t>Ninth Edition, Philadelphia: Lippincott Williams &amp; Wilkins,</w:t>
      </w:r>
      <w:r w:rsidR="00E218C3">
        <w:rPr>
          <w:sz w:val="24"/>
        </w:rPr>
        <w:t xml:space="preserve"> </w:t>
      </w:r>
      <w:r w:rsidR="005D1F2B">
        <w:rPr>
          <w:sz w:val="24"/>
        </w:rPr>
        <w:t>935-961</w:t>
      </w:r>
      <w:r w:rsidR="002A5BB8">
        <w:rPr>
          <w:sz w:val="24"/>
        </w:rPr>
        <w:t>, 2009</w:t>
      </w:r>
      <w:r w:rsidR="005D1F2B">
        <w:rPr>
          <w:sz w:val="24"/>
        </w:rPr>
        <w:t>.</w:t>
      </w:r>
    </w:p>
    <w:p w14:paraId="697442DA" w14:textId="77777777" w:rsidR="002A5BB8" w:rsidRDefault="00013501"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AE5AD7">
        <w:rPr>
          <w:sz w:val="24"/>
          <w:szCs w:val="24"/>
        </w:rPr>
        <w:t>Stricker, N.H.</w:t>
      </w:r>
      <w:r w:rsidR="005266E7">
        <w:rPr>
          <w:sz w:val="24"/>
          <w:szCs w:val="24"/>
        </w:rPr>
        <w:t xml:space="preserve">, </w:t>
      </w:r>
      <w:r>
        <w:rPr>
          <w:sz w:val="24"/>
          <w:szCs w:val="24"/>
        </w:rPr>
        <w:t>*</w:t>
      </w:r>
      <w:r w:rsidR="005266E7">
        <w:rPr>
          <w:sz w:val="24"/>
          <w:szCs w:val="24"/>
        </w:rPr>
        <w:t xml:space="preserve">Sadek, J., </w:t>
      </w:r>
      <w:r w:rsidR="00AE5AD7">
        <w:rPr>
          <w:sz w:val="24"/>
          <w:szCs w:val="24"/>
        </w:rPr>
        <w:t>&amp;</w:t>
      </w:r>
      <w:r w:rsidR="005266E7">
        <w:rPr>
          <w:sz w:val="24"/>
          <w:szCs w:val="24"/>
        </w:rPr>
        <w:t xml:space="preserve"> </w:t>
      </w:r>
      <w:r w:rsidR="005266E7" w:rsidRPr="00960FB3">
        <w:rPr>
          <w:b/>
          <w:sz w:val="24"/>
          <w:szCs w:val="24"/>
        </w:rPr>
        <w:t xml:space="preserve">Haaland, K.Y. </w:t>
      </w:r>
      <w:r w:rsidR="005266E7">
        <w:rPr>
          <w:sz w:val="24"/>
          <w:szCs w:val="24"/>
        </w:rPr>
        <w:t>Vascular Dementia. In Morgan, J</w:t>
      </w:r>
      <w:r w:rsidR="00AE5AD7">
        <w:rPr>
          <w:sz w:val="24"/>
          <w:szCs w:val="24"/>
        </w:rPr>
        <w:t>.E.</w:t>
      </w:r>
      <w:r w:rsidR="005266E7">
        <w:rPr>
          <w:sz w:val="24"/>
          <w:szCs w:val="24"/>
        </w:rPr>
        <w:t xml:space="preserve">, </w:t>
      </w:r>
      <w:r w:rsidR="00960FB3">
        <w:rPr>
          <w:sz w:val="24"/>
          <w:szCs w:val="24"/>
        </w:rPr>
        <w:t xml:space="preserve">Baron, I.S., </w:t>
      </w:r>
      <w:r w:rsidR="005266E7">
        <w:rPr>
          <w:sz w:val="24"/>
          <w:szCs w:val="24"/>
        </w:rPr>
        <w:t>Ricker, J</w:t>
      </w:r>
      <w:r w:rsidR="00AE5AD7">
        <w:rPr>
          <w:sz w:val="24"/>
          <w:szCs w:val="24"/>
        </w:rPr>
        <w:t>.H.</w:t>
      </w:r>
      <w:r w:rsidR="005266E7">
        <w:rPr>
          <w:sz w:val="24"/>
          <w:szCs w:val="24"/>
        </w:rPr>
        <w:t xml:space="preserve">, (Eds). </w:t>
      </w:r>
      <w:r w:rsidR="00960FB3" w:rsidRPr="00852F7E">
        <w:rPr>
          <w:i/>
          <w:sz w:val="24"/>
          <w:szCs w:val="24"/>
        </w:rPr>
        <w:t>Casebook of Clinical Neuropsychology</w:t>
      </w:r>
      <w:r w:rsidR="005266E7">
        <w:rPr>
          <w:sz w:val="24"/>
          <w:szCs w:val="24"/>
        </w:rPr>
        <w:t xml:space="preserve">.  </w:t>
      </w:r>
      <w:r w:rsidR="00AE5AD7">
        <w:rPr>
          <w:sz w:val="24"/>
          <w:szCs w:val="24"/>
        </w:rPr>
        <w:t xml:space="preserve">New York, Oxford University Press, </w:t>
      </w:r>
      <w:r w:rsidR="00686C66">
        <w:rPr>
          <w:sz w:val="24"/>
          <w:szCs w:val="24"/>
        </w:rPr>
        <w:t>2010</w:t>
      </w:r>
      <w:r w:rsidR="005D1F2B">
        <w:rPr>
          <w:sz w:val="24"/>
          <w:szCs w:val="24"/>
        </w:rPr>
        <w:t>.</w:t>
      </w:r>
    </w:p>
    <w:p w14:paraId="2C358255" w14:textId="77777777" w:rsidR="005B1576" w:rsidRPr="002A5BB8" w:rsidRDefault="00EB7A26"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2A5BB8">
        <w:rPr>
          <w:b/>
          <w:sz w:val="24"/>
          <w:szCs w:val="24"/>
        </w:rPr>
        <w:t>Haaland, K.Y.</w:t>
      </w:r>
      <w:r w:rsidRPr="002A5BB8">
        <w:rPr>
          <w:sz w:val="24"/>
          <w:szCs w:val="24"/>
        </w:rPr>
        <w:t xml:space="preserve"> &amp; </w:t>
      </w:r>
      <w:r w:rsidR="00D47AC5" w:rsidRPr="002A5BB8">
        <w:rPr>
          <w:sz w:val="24"/>
          <w:szCs w:val="24"/>
        </w:rPr>
        <w:t>*</w:t>
      </w:r>
      <w:r w:rsidRPr="002A5BB8">
        <w:rPr>
          <w:sz w:val="24"/>
          <w:szCs w:val="24"/>
        </w:rPr>
        <w:t>Mutha, P.K. Apraxia. In</w:t>
      </w:r>
      <w:r w:rsidR="00D47AC5" w:rsidRPr="002A5BB8">
        <w:rPr>
          <w:sz w:val="24"/>
          <w:szCs w:val="24"/>
        </w:rPr>
        <w:t xml:space="preserve"> Aminoff, M.J. &amp; Daroff, R.B., </w:t>
      </w:r>
      <w:r w:rsidRPr="002A5BB8">
        <w:rPr>
          <w:i/>
          <w:sz w:val="24"/>
          <w:szCs w:val="24"/>
        </w:rPr>
        <w:t>Encyclopedia of Neurolog</w:t>
      </w:r>
      <w:r w:rsidR="00D47AC5" w:rsidRPr="002A5BB8">
        <w:rPr>
          <w:i/>
          <w:sz w:val="24"/>
          <w:szCs w:val="24"/>
        </w:rPr>
        <w:t>ical Science</w:t>
      </w:r>
      <w:r w:rsidR="00D47AC5" w:rsidRPr="002A5BB8">
        <w:rPr>
          <w:sz w:val="24"/>
          <w:szCs w:val="24"/>
        </w:rPr>
        <w:t xml:space="preserve">, </w:t>
      </w:r>
      <w:r w:rsidR="002A5BB8" w:rsidRPr="002A5BB8">
        <w:rPr>
          <w:sz w:val="24"/>
          <w:szCs w:val="24"/>
        </w:rPr>
        <w:t>2</w:t>
      </w:r>
      <w:r w:rsidR="002A5BB8" w:rsidRPr="002A5BB8">
        <w:rPr>
          <w:sz w:val="24"/>
          <w:szCs w:val="24"/>
          <w:vertAlign w:val="superscript"/>
        </w:rPr>
        <w:t>nd</w:t>
      </w:r>
      <w:r w:rsidR="002A5BB8" w:rsidRPr="002A5BB8">
        <w:rPr>
          <w:sz w:val="24"/>
          <w:szCs w:val="24"/>
        </w:rPr>
        <w:t xml:space="preserve"> edition, vol 1, pp 250-259, Oxford: Academic Press, 2014.</w:t>
      </w:r>
    </w:p>
    <w:p w14:paraId="1BD5C841" w14:textId="77777777" w:rsidR="00F73738" w:rsidRDefault="00F03A10"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sidRPr="005B1576">
        <w:rPr>
          <w:b/>
          <w:sz w:val="24"/>
          <w:szCs w:val="24"/>
        </w:rPr>
        <w:t>Haaland, K.</w:t>
      </w:r>
      <w:r w:rsidRPr="005B1576">
        <w:rPr>
          <w:sz w:val="24"/>
          <w:szCs w:val="24"/>
        </w:rPr>
        <w:t>Y. &amp; Yeates, K.O. Stroke. In</w:t>
      </w:r>
      <w:r w:rsidR="005B1576" w:rsidRPr="005B1576">
        <w:rPr>
          <w:sz w:val="24"/>
          <w:szCs w:val="24"/>
        </w:rPr>
        <w:t xml:space="preserve"> Stucky, K., Kirkwood, M., &amp; Donders, J. </w:t>
      </w:r>
      <w:r w:rsidR="005B1576" w:rsidRPr="005B1576">
        <w:rPr>
          <w:i/>
          <w:sz w:val="24"/>
        </w:rPr>
        <w:t>Neuropsychology Board Review Book</w:t>
      </w:r>
      <w:r w:rsidR="00F73738" w:rsidRPr="005B1576">
        <w:rPr>
          <w:sz w:val="24"/>
          <w:szCs w:val="24"/>
        </w:rPr>
        <w:t xml:space="preserve">, Oxford University Press, </w:t>
      </w:r>
      <w:r w:rsidR="00323199">
        <w:rPr>
          <w:sz w:val="24"/>
          <w:szCs w:val="24"/>
        </w:rPr>
        <w:t>2014</w:t>
      </w:r>
      <w:r w:rsidR="005C418C" w:rsidRPr="005B1576">
        <w:rPr>
          <w:sz w:val="24"/>
          <w:szCs w:val="24"/>
        </w:rPr>
        <w:t>.</w:t>
      </w:r>
      <w:r w:rsidR="00F73738" w:rsidRPr="005B1576">
        <w:rPr>
          <w:sz w:val="24"/>
          <w:szCs w:val="24"/>
        </w:rPr>
        <w:t xml:space="preserve"> </w:t>
      </w:r>
    </w:p>
    <w:p w14:paraId="73702320" w14:textId="77777777" w:rsidR="006249C3" w:rsidRDefault="006249C3"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Pr>
          <w:b/>
          <w:sz w:val="24"/>
          <w:szCs w:val="24"/>
        </w:rPr>
        <w:t>Haaland, K.</w:t>
      </w:r>
      <w:r>
        <w:rPr>
          <w:sz w:val="24"/>
          <w:szCs w:val="24"/>
        </w:rPr>
        <w:t xml:space="preserve">Y. Higher Cortical Functions. In Davis, LE and Pirio-Richardson, S. Neurologic Exam, </w:t>
      </w:r>
      <w:r w:rsidR="0090665E">
        <w:rPr>
          <w:sz w:val="24"/>
          <w:szCs w:val="24"/>
        </w:rPr>
        <w:t>Springer Press, 2015</w:t>
      </w:r>
      <w:r>
        <w:rPr>
          <w:sz w:val="24"/>
          <w:szCs w:val="24"/>
        </w:rPr>
        <w:t>.</w:t>
      </w:r>
    </w:p>
    <w:p w14:paraId="300087B3" w14:textId="77777777" w:rsidR="00093A53" w:rsidRPr="00093A53" w:rsidRDefault="008D5E3A" w:rsidP="00C82087">
      <w:pPr>
        <w:pStyle w:val="ListParagraph"/>
        <w:numPr>
          <w:ilvl w:val="0"/>
          <w:numId w:val="3"/>
        </w:numPr>
      </w:pPr>
      <w:r w:rsidRPr="00DF5493">
        <w:rPr>
          <w:sz w:val="24"/>
        </w:rPr>
        <w:t xml:space="preserve">Swanda, R.M., </w:t>
      </w:r>
      <w:r w:rsidRPr="00DF5493">
        <w:rPr>
          <w:b/>
          <w:sz w:val="24"/>
        </w:rPr>
        <w:t xml:space="preserve">Haaland, K.Y. </w:t>
      </w:r>
      <w:r w:rsidRPr="00DF5493">
        <w:rPr>
          <w:sz w:val="24"/>
        </w:rPr>
        <w:t xml:space="preserve">Clinical Neuropsychology.  In Sadock, B.J., Sadock, V.A., &amp; Ruiz, P. (Eds). </w:t>
      </w:r>
      <w:r w:rsidRPr="00DF5493">
        <w:rPr>
          <w:i/>
          <w:sz w:val="24"/>
        </w:rPr>
        <w:t xml:space="preserve">Comprehensive Textbook of Psychiatry, </w:t>
      </w:r>
      <w:r w:rsidRPr="00DF5493">
        <w:rPr>
          <w:sz w:val="24"/>
        </w:rPr>
        <w:t xml:space="preserve">Tenth Edition, Philadelphia: Lippincott Williams &amp; Wilkins, </w:t>
      </w:r>
      <w:r w:rsidR="00D31770">
        <w:rPr>
          <w:sz w:val="24"/>
        </w:rPr>
        <w:t>2017</w:t>
      </w:r>
      <w:r w:rsidR="00817F6B">
        <w:rPr>
          <w:sz w:val="24"/>
        </w:rPr>
        <w:t>, 976-993</w:t>
      </w:r>
      <w:r w:rsidRPr="00DF5493">
        <w:rPr>
          <w:sz w:val="24"/>
        </w:rPr>
        <w:t>.</w:t>
      </w:r>
      <w:r w:rsidR="00093A53" w:rsidRPr="00093A53">
        <w:rPr>
          <w:sz w:val="24"/>
          <w:szCs w:val="24"/>
        </w:rPr>
        <w:t xml:space="preserve"> </w:t>
      </w:r>
    </w:p>
    <w:p w14:paraId="1F62A849" w14:textId="77777777" w:rsidR="008D5E3A" w:rsidRPr="001E0283" w:rsidRDefault="00093A53" w:rsidP="00C82087">
      <w:pPr>
        <w:pStyle w:val="ListParagraph"/>
        <w:numPr>
          <w:ilvl w:val="0"/>
          <w:numId w:val="3"/>
        </w:numPr>
      </w:pPr>
      <w:r w:rsidRPr="00316F09">
        <w:rPr>
          <w:sz w:val="24"/>
          <w:szCs w:val="24"/>
        </w:rPr>
        <w:t xml:space="preserve">Cullum, C.M., Rossetti, H.C., Batjer, H. Festa, J., </w:t>
      </w:r>
      <w:r w:rsidRPr="00316F09">
        <w:rPr>
          <w:b/>
          <w:sz w:val="24"/>
          <w:szCs w:val="24"/>
        </w:rPr>
        <w:t>Haaland, K.Y.,</w:t>
      </w:r>
      <w:r w:rsidRPr="00316F09">
        <w:rPr>
          <w:sz w:val="24"/>
          <w:szCs w:val="24"/>
        </w:rPr>
        <w:t xml:space="preserve"> and Lacritz, L. Cerebrovascular Disease, In Morgan, J. and Ricker, J. </w:t>
      </w:r>
      <w:r>
        <w:rPr>
          <w:sz w:val="24"/>
          <w:szCs w:val="24"/>
        </w:rPr>
        <w:t xml:space="preserve">Clinical </w:t>
      </w:r>
      <w:r w:rsidRPr="00316F09">
        <w:rPr>
          <w:sz w:val="24"/>
          <w:szCs w:val="24"/>
        </w:rPr>
        <w:t>Neuropsychology, 2</w:t>
      </w:r>
      <w:r w:rsidRPr="00316F09">
        <w:rPr>
          <w:sz w:val="24"/>
          <w:szCs w:val="24"/>
          <w:vertAlign w:val="superscript"/>
        </w:rPr>
        <w:t>nd</w:t>
      </w:r>
      <w:r w:rsidRPr="00316F09">
        <w:rPr>
          <w:sz w:val="24"/>
          <w:szCs w:val="24"/>
        </w:rPr>
        <w:t xml:space="preserve"> Edition, </w:t>
      </w:r>
      <w:r>
        <w:rPr>
          <w:sz w:val="24"/>
          <w:szCs w:val="24"/>
        </w:rPr>
        <w:t>New York:  Taylor &amp; Francis,</w:t>
      </w:r>
      <w:r w:rsidR="00CD5561">
        <w:rPr>
          <w:sz w:val="24"/>
          <w:szCs w:val="24"/>
        </w:rPr>
        <w:t xml:space="preserve"> 2017, 350-386.</w:t>
      </w:r>
    </w:p>
    <w:p w14:paraId="26DEAC39" w14:textId="77777777" w:rsidR="001E0283" w:rsidRDefault="001E0283" w:rsidP="00C82087">
      <w:pPr>
        <w:numPr>
          <w:ilvl w:val="0"/>
          <w:numId w:val="3"/>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z w:val="24"/>
          <w:szCs w:val="24"/>
        </w:rPr>
      </w:pPr>
      <w:r w:rsidRPr="005B1576">
        <w:rPr>
          <w:b/>
          <w:sz w:val="24"/>
          <w:szCs w:val="24"/>
        </w:rPr>
        <w:t>Haaland, K.</w:t>
      </w:r>
      <w:r w:rsidRPr="005B1576">
        <w:rPr>
          <w:sz w:val="24"/>
          <w:szCs w:val="24"/>
        </w:rPr>
        <w:t xml:space="preserve">Y. &amp; Yeates, K.O. Stroke. In Stucky, K., Kirkwood, M., &amp; Donders, J. </w:t>
      </w:r>
      <w:r w:rsidR="0035695D" w:rsidRPr="0035695D">
        <w:rPr>
          <w:i/>
          <w:sz w:val="24"/>
          <w:szCs w:val="24"/>
        </w:rPr>
        <w:t>Clinical</w:t>
      </w:r>
      <w:r w:rsidR="0035695D">
        <w:rPr>
          <w:sz w:val="24"/>
          <w:szCs w:val="24"/>
        </w:rPr>
        <w:t xml:space="preserve"> </w:t>
      </w:r>
      <w:r w:rsidRPr="005B1576">
        <w:rPr>
          <w:i/>
          <w:sz w:val="24"/>
        </w:rPr>
        <w:t>Neuropsychology Board Review Book</w:t>
      </w:r>
      <w:r w:rsidRPr="005B1576">
        <w:rPr>
          <w:sz w:val="24"/>
          <w:szCs w:val="24"/>
        </w:rPr>
        <w:t xml:space="preserve">, </w:t>
      </w:r>
      <w:r>
        <w:rPr>
          <w:sz w:val="24"/>
          <w:szCs w:val="24"/>
        </w:rPr>
        <w:t>2</w:t>
      </w:r>
      <w:r w:rsidRPr="001E0283">
        <w:rPr>
          <w:sz w:val="24"/>
          <w:szCs w:val="24"/>
          <w:vertAlign w:val="superscript"/>
        </w:rPr>
        <w:t>nd</w:t>
      </w:r>
      <w:r>
        <w:rPr>
          <w:sz w:val="24"/>
          <w:szCs w:val="24"/>
        </w:rPr>
        <w:t xml:space="preserve"> Edition, </w:t>
      </w:r>
      <w:r w:rsidRPr="005B1576">
        <w:rPr>
          <w:sz w:val="24"/>
          <w:szCs w:val="24"/>
        </w:rPr>
        <w:t xml:space="preserve">Oxford University Press, </w:t>
      </w:r>
      <w:r w:rsidR="0035695D">
        <w:rPr>
          <w:sz w:val="24"/>
          <w:szCs w:val="24"/>
        </w:rPr>
        <w:t>2020</w:t>
      </w:r>
      <w:r w:rsidRPr="005B1576">
        <w:rPr>
          <w:sz w:val="24"/>
          <w:szCs w:val="24"/>
        </w:rPr>
        <w:t xml:space="preserve">. </w:t>
      </w:r>
    </w:p>
    <w:p w14:paraId="58B918C2" w14:textId="77777777" w:rsidR="000941AF" w:rsidRDefault="000941AF" w:rsidP="000941AF">
      <w:pPr>
        <w:pStyle w:val="ListParagraph"/>
        <w:numPr>
          <w:ilvl w:val="0"/>
          <w:numId w:val="3"/>
        </w:numPr>
        <w:rPr>
          <w:sz w:val="24"/>
          <w:szCs w:val="24"/>
        </w:rPr>
      </w:pPr>
      <w:r w:rsidRPr="00B425FB">
        <w:rPr>
          <w:b/>
          <w:sz w:val="24"/>
          <w:szCs w:val="24"/>
        </w:rPr>
        <w:t>Haaland, K.Y.,</w:t>
      </w:r>
      <w:r w:rsidRPr="00B425FB">
        <w:rPr>
          <w:sz w:val="24"/>
          <w:szCs w:val="24"/>
        </w:rPr>
        <w:t xml:space="preserve"> Hergert, D.B. Cerebrovascular Accident. In Suchy, Y. &amp; Miller, J.B., </w:t>
      </w:r>
      <w:r w:rsidRPr="00B425FB">
        <w:rPr>
          <w:i/>
          <w:iCs/>
          <w:sz w:val="24"/>
          <w:szCs w:val="24"/>
        </w:rPr>
        <w:t xml:space="preserve">Neuropsychological interviewing of adults. </w:t>
      </w:r>
      <w:r w:rsidRPr="00B425FB">
        <w:rPr>
          <w:sz w:val="24"/>
          <w:szCs w:val="24"/>
        </w:rPr>
        <w:t xml:space="preserve">Guilford Press, 2023. </w:t>
      </w:r>
    </w:p>
    <w:p w14:paraId="534CF571" w14:textId="0D22925F" w:rsidR="008E2F99" w:rsidRDefault="000C0ADA" w:rsidP="000941AF">
      <w:pPr>
        <w:pStyle w:val="ListParagraph"/>
        <w:numPr>
          <w:ilvl w:val="0"/>
          <w:numId w:val="3"/>
        </w:numPr>
        <w:rPr>
          <w:sz w:val="24"/>
          <w:szCs w:val="24"/>
        </w:rPr>
      </w:pPr>
      <w:r>
        <w:rPr>
          <w:b/>
          <w:sz w:val="24"/>
          <w:szCs w:val="24"/>
        </w:rPr>
        <w:t xml:space="preserve">Haaland, K.Y., </w:t>
      </w:r>
      <w:r w:rsidRPr="000C0ADA">
        <w:rPr>
          <w:sz w:val="24"/>
          <w:szCs w:val="24"/>
        </w:rPr>
        <w:t xml:space="preserve">Mutha, P.K. Apraxia. In England, J. (Ed). </w:t>
      </w:r>
      <w:r w:rsidRPr="000C0ADA">
        <w:rPr>
          <w:i/>
          <w:sz w:val="24"/>
          <w:szCs w:val="24"/>
        </w:rPr>
        <w:t>The Encyclopedia of Neurological Sciences</w:t>
      </w:r>
      <w:r w:rsidRPr="000C0ADA">
        <w:rPr>
          <w:sz w:val="24"/>
          <w:szCs w:val="24"/>
        </w:rPr>
        <w:t>, 3</w:t>
      </w:r>
      <w:r w:rsidRPr="000C0ADA">
        <w:rPr>
          <w:sz w:val="24"/>
          <w:szCs w:val="24"/>
          <w:vertAlign w:val="superscript"/>
        </w:rPr>
        <w:t>rd</w:t>
      </w:r>
      <w:r w:rsidRPr="000C0ADA">
        <w:rPr>
          <w:sz w:val="24"/>
          <w:szCs w:val="24"/>
        </w:rPr>
        <w:t xml:space="preserve"> Edition, Elsevier, </w:t>
      </w:r>
      <w:r w:rsidR="008E2F99">
        <w:rPr>
          <w:sz w:val="24"/>
          <w:szCs w:val="24"/>
        </w:rPr>
        <w:t>202</w:t>
      </w:r>
      <w:r w:rsidR="00EE2E01">
        <w:rPr>
          <w:sz w:val="24"/>
          <w:szCs w:val="24"/>
        </w:rPr>
        <w:t>5</w:t>
      </w:r>
      <w:r w:rsidRPr="000C0ADA">
        <w:rPr>
          <w:sz w:val="24"/>
          <w:szCs w:val="24"/>
        </w:rPr>
        <w:t>.</w:t>
      </w:r>
    </w:p>
    <w:p w14:paraId="3812F6CB" w14:textId="44791FC8" w:rsidR="008E2F99" w:rsidRPr="008E2F99" w:rsidRDefault="008E2F99" w:rsidP="000941AF">
      <w:pPr>
        <w:pStyle w:val="ListParagraph"/>
        <w:numPr>
          <w:ilvl w:val="0"/>
          <w:numId w:val="3"/>
        </w:numPr>
        <w:rPr>
          <w:bCs/>
          <w:sz w:val="24"/>
          <w:szCs w:val="24"/>
        </w:rPr>
      </w:pPr>
      <w:r w:rsidRPr="008E2F99">
        <w:rPr>
          <w:bCs/>
          <w:sz w:val="24"/>
          <w:szCs w:val="24"/>
        </w:rPr>
        <w:t xml:space="preserve">Sadek, J.R., Gassedelen, O., Swanda, R.M., </w:t>
      </w:r>
      <w:r>
        <w:rPr>
          <w:b/>
          <w:sz w:val="24"/>
          <w:szCs w:val="24"/>
        </w:rPr>
        <w:t xml:space="preserve">Haaland, K.Y. </w:t>
      </w:r>
      <w:r w:rsidRPr="008E2F99">
        <w:rPr>
          <w:bCs/>
          <w:sz w:val="24"/>
          <w:szCs w:val="24"/>
        </w:rPr>
        <w:t xml:space="preserve">Neuropsychological Assessment of Adults. In Boland, R. &amp; Verdun, M.L. (Ed). </w:t>
      </w:r>
      <w:r w:rsidRPr="008E2F99">
        <w:rPr>
          <w:bCs/>
          <w:i/>
          <w:iCs/>
          <w:sz w:val="24"/>
          <w:szCs w:val="24"/>
        </w:rPr>
        <w:t>Comprehensive Textbook of Psychiatry</w:t>
      </w:r>
      <w:r w:rsidRPr="008E2F99">
        <w:rPr>
          <w:bCs/>
          <w:sz w:val="24"/>
          <w:szCs w:val="24"/>
        </w:rPr>
        <w:t>, 11</w:t>
      </w:r>
      <w:r w:rsidRPr="008E2F99">
        <w:rPr>
          <w:bCs/>
          <w:sz w:val="24"/>
          <w:szCs w:val="24"/>
          <w:vertAlign w:val="superscript"/>
        </w:rPr>
        <w:t>th</w:t>
      </w:r>
      <w:r w:rsidRPr="008E2F99">
        <w:rPr>
          <w:bCs/>
          <w:sz w:val="24"/>
          <w:szCs w:val="24"/>
        </w:rPr>
        <w:t xml:space="preserve"> Edition, Wolters Kluwer, 202</w:t>
      </w:r>
      <w:r w:rsidR="00EE2E01">
        <w:rPr>
          <w:bCs/>
          <w:sz w:val="24"/>
          <w:szCs w:val="24"/>
        </w:rPr>
        <w:t>5</w:t>
      </w:r>
      <w:r w:rsidRPr="008E2F99">
        <w:rPr>
          <w:bCs/>
          <w:sz w:val="24"/>
          <w:szCs w:val="24"/>
        </w:rPr>
        <w:t>.</w:t>
      </w:r>
    </w:p>
    <w:p w14:paraId="6E94D8FC" w14:textId="77777777" w:rsidR="00316F09" w:rsidRDefault="00316F0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p w14:paraId="5F553CCC" w14:textId="77777777" w:rsidR="00156C68" w:rsidRDefault="00156C6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r>
        <w:rPr>
          <w:b/>
          <w:sz w:val="24"/>
          <w:u w:val="single"/>
        </w:rPr>
        <w:t>EDITED VOLUMES</w:t>
      </w:r>
    </w:p>
    <w:p w14:paraId="640A44AF" w14:textId="77777777" w:rsidR="00A325D4" w:rsidRDefault="00A325D4">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u w:val="single"/>
        </w:rPr>
      </w:pPr>
    </w:p>
    <w:p w14:paraId="78F9E0F6" w14:textId="77777777" w:rsidR="00A325D4" w:rsidRPr="00322D16" w:rsidRDefault="00A325D4" w:rsidP="00A325D4">
      <w:pPr>
        <w:pStyle w:val="NormalWeb"/>
        <w:numPr>
          <w:ilvl w:val="0"/>
          <w:numId w:val="10"/>
        </w:numPr>
        <w:shd w:val="clear" w:color="auto" w:fill="FFFFFF"/>
        <w:spacing w:before="0" w:beforeAutospacing="0" w:after="0" w:afterAutospacing="0"/>
        <w:rPr>
          <w:color w:val="201F1E"/>
        </w:rPr>
      </w:pPr>
      <w:r w:rsidRPr="006B4300">
        <w:rPr>
          <w:color w:val="201F1E"/>
          <w:bdr w:val="none" w:sz="0" w:space="0" w:color="auto" w:frame="1"/>
        </w:rPr>
        <w:t xml:space="preserve"> G. G. Brown, T. Z. King, </w:t>
      </w:r>
      <w:r w:rsidRPr="00A528A0">
        <w:rPr>
          <w:b/>
          <w:color w:val="201F1E"/>
          <w:bdr w:val="none" w:sz="0" w:space="0" w:color="auto" w:frame="1"/>
        </w:rPr>
        <w:t>K. Y. Haaland</w:t>
      </w:r>
      <w:r w:rsidRPr="006B4300">
        <w:rPr>
          <w:color w:val="201F1E"/>
          <w:bdr w:val="none" w:sz="0" w:space="0" w:color="auto" w:frame="1"/>
        </w:rPr>
        <w:t>, &amp; B. Crosson (Eds</w:t>
      </w:r>
      <w:r w:rsidRPr="006B4300">
        <w:rPr>
          <w:i/>
          <w:iCs/>
          <w:color w:val="201F1E"/>
          <w:bdr w:val="none" w:sz="0" w:space="0" w:color="auto" w:frame="1"/>
        </w:rPr>
        <w:t>.), APA handbook of neuropsychology: Vol. 1.  Neurobehavioral disorders and conditions: Accepted science and open questions. </w:t>
      </w:r>
      <w:r w:rsidRPr="006B4300">
        <w:rPr>
          <w:i/>
          <w:iCs/>
          <w:color w:val="201F1E"/>
          <w:shd w:val="clear" w:color="auto" w:fill="FFFFFF"/>
        </w:rPr>
        <w:t> </w:t>
      </w:r>
      <w:r w:rsidRPr="00322D16">
        <w:rPr>
          <w:iCs/>
          <w:color w:val="201F1E"/>
          <w:shd w:val="clear" w:color="auto" w:fill="FFFFFF"/>
        </w:rPr>
        <w:t xml:space="preserve">American Psychological Association, </w:t>
      </w:r>
      <w:r>
        <w:rPr>
          <w:iCs/>
          <w:color w:val="201F1E"/>
          <w:shd w:val="clear" w:color="auto" w:fill="FFFFFF"/>
        </w:rPr>
        <w:t>2023</w:t>
      </w:r>
      <w:r w:rsidRPr="00322D16">
        <w:rPr>
          <w:iCs/>
          <w:color w:val="201F1E"/>
          <w:shd w:val="clear" w:color="auto" w:fill="FFFFFF"/>
        </w:rPr>
        <w:t>.</w:t>
      </w:r>
    </w:p>
    <w:p w14:paraId="25383315" w14:textId="77777777" w:rsidR="00A325D4" w:rsidRPr="006B4300" w:rsidRDefault="00A325D4" w:rsidP="00A325D4">
      <w:pPr>
        <w:pStyle w:val="NormalWeb"/>
        <w:numPr>
          <w:ilvl w:val="0"/>
          <w:numId w:val="10"/>
        </w:numPr>
        <w:shd w:val="clear" w:color="auto" w:fill="FFFFFF"/>
        <w:spacing w:before="0" w:beforeAutospacing="0" w:after="0" w:afterAutospacing="0"/>
        <w:rPr>
          <w:color w:val="201F1E"/>
        </w:rPr>
      </w:pPr>
      <w:r w:rsidRPr="006B4300">
        <w:rPr>
          <w:color w:val="201F1E"/>
          <w:bdr w:val="none" w:sz="0" w:space="0" w:color="auto" w:frame="1"/>
        </w:rPr>
        <w:t xml:space="preserve">G. G. Brown, T. Z. King, </w:t>
      </w:r>
      <w:r w:rsidRPr="00A528A0">
        <w:rPr>
          <w:b/>
          <w:color w:val="201F1E"/>
          <w:bdr w:val="none" w:sz="0" w:space="0" w:color="auto" w:frame="1"/>
        </w:rPr>
        <w:t>K. Y. Haaland</w:t>
      </w:r>
      <w:r w:rsidRPr="006B4300">
        <w:rPr>
          <w:color w:val="201F1E"/>
          <w:bdr w:val="none" w:sz="0" w:space="0" w:color="auto" w:frame="1"/>
        </w:rPr>
        <w:t>, &amp; B. Crosson (Eds</w:t>
      </w:r>
      <w:r w:rsidRPr="006B4300">
        <w:rPr>
          <w:i/>
          <w:iCs/>
          <w:color w:val="201F1E"/>
          <w:bdr w:val="none" w:sz="0" w:space="0" w:color="auto" w:frame="1"/>
        </w:rPr>
        <w:t>.), APA handbook of neuropsychology:</w:t>
      </w:r>
      <w:r w:rsidRPr="006B4300">
        <w:rPr>
          <w:i/>
          <w:iCs/>
          <w:color w:val="201F1E"/>
          <w:shd w:val="clear" w:color="auto" w:fill="FFFFFF"/>
        </w:rPr>
        <w:t xml:space="preserve"> Vol. 2. Neuroscience and neuromethods.</w:t>
      </w:r>
      <w:r w:rsidRPr="006B4300">
        <w:rPr>
          <w:color w:val="201F1E"/>
          <w:shd w:val="clear" w:color="auto" w:fill="FFFFFF"/>
        </w:rPr>
        <w:t xml:space="preserve"> American Psychological Association, </w:t>
      </w:r>
      <w:r>
        <w:rPr>
          <w:color w:val="201F1E"/>
          <w:shd w:val="clear" w:color="auto" w:fill="FFFFFF"/>
        </w:rPr>
        <w:t>2023</w:t>
      </w:r>
      <w:r w:rsidRPr="006B4300">
        <w:rPr>
          <w:color w:val="201F1E"/>
          <w:shd w:val="clear" w:color="auto" w:fill="FFFFFF"/>
        </w:rPr>
        <w:t>.</w:t>
      </w:r>
      <w:r w:rsidRPr="006B4300">
        <w:rPr>
          <w:color w:val="201F1E"/>
          <w:bdr w:val="none" w:sz="0" w:space="0" w:color="auto" w:frame="1"/>
        </w:rPr>
        <w:t xml:space="preserve">  </w:t>
      </w:r>
    </w:p>
    <w:p w14:paraId="780C6DE3" w14:textId="77777777" w:rsidR="00156C68" w:rsidRDefault="00156C68">
      <w:pPr>
        <w:rPr>
          <w:b/>
          <w:sz w:val="24"/>
          <w:u w:val="single"/>
        </w:rPr>
      </w:pPr>
    </w:p>
    <w:p w14:paraId="4DE383D9" w14:textId="77777777" w:rsidR="002717B4" w:rsidRDefault="002717B4">
      <w:pPr>
        <w:rPr>
          <w:b/>
          <w:sz w:val="24"/>
          <w:u w:val="single"/>
        </w:rPr>
      </w:pPr>
      <w:r>
        <w:rPr>
          <w:b/>
          <w:sz w:val="24"/>
          <w:u w:val="single"/>
        </w:rPr>
        <w:br w:type="page"/>
      </w:r>
    </w:p>
    <w:p w14:paraId="0FE0A5B0" w14:textId="6C21205D"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4"/>
        </w:rPr>
      </w:pPr>
      <w:r>
        <w:rPr>
          <w:b/>
          <w:sz w:val="24"/>
          <w:u w:val="single"/>
        </w:rPr>
        <w:lastRenderedPageBreak/>
        <w:t>PUBLISHED ABSTRACTS (</w:t>
      </w:r>
      <w:r w:rsidR="002F095A">
        <w:rPr>
          <w:b/>
          <w:sz w:val="24"/>
          <w:u w:val="single"/>
        </w:rPr>
        <w:t>Since 2000</w:t>
      </w:r>
      <w:r>
        <w:rPr>
          <w:b/>
          <w:sz w:val="24"/>
          <w:u w:val="single"/>
        </w:rPr>
        <w:t>)</w:t>
      </w:r>
    </w:p>
    <w:p w14:paraId="38410D1B" w14:textId="77777777" w:rsidR="0009590E" w:rsidRDefault="0009590E" w:rsidP="009E0695">
      <w:p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G Times" w:hAnsi="CG Times"/>
          <w:sz w:val="22"/>
        </w:rPr>
      </w:pPr>
    </w:p>
    <w:p w14:paraId="32A0992E" w14:textId="77777777" w:rsidR="0009590E" w:rsidRDefault="0009590E" w:rsidP="00C82087">
      <w:pPr>
        <w:numPr>
          <w:ilvl w:val="0"/>
          <w:numId w:val="9"/>
        </w:num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Haaland, K.Y.</w:t>
      </w:r>
      <w:r>
        <w:rPr>
          <w:sz w:val="24"/>
        </w:rPr>
        <w:t xml:space="preserve">, Harrington, D.L., &amp; Knight, R.T. Ideomotor limb apraxia is associated with damage to mid-frontal and inferior and superior parietal areas in the left hemisphere.  </w:t>
      </w:r>
      <w:r>
        <w:rPr>
          <w:i/>
          <w:sz w:val="24"/>
        </w:rPr>
        <w:t>Journal of the International Neuropsychological Society</w:t>
      </w:r>
      <w:r>
        <w:rPr>
          <w:sz w:val="24"/>
        </w:rPr>
        <w:t xml:space="preserve">, </w:t>
      </w:r>
      <w:r>
        <w:rPr>
          <w:i/>
          <w:sz w:val="24"/>
        </w:rPr>
        <w:t>6</w:t>
      </w:r>
      <w:r>
        <w:rPr>
          <w:sz w:val="24"/>
        </w:rPr>
        <w:t>, 180, 2000.</w:t>
      </w:r>
    </w:p>
    <w:p w14:paraId="5621416B" w14:textId="77777777" w:rsidR="0009590E" w:rsidRDefault="0009590E" w:rsidP="00C82087">
      <w:pPr>
        <w:numPr>
          <w:ilvl w:val="0"/>
          <w:numId w:val="9"/>
        </w:num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Haaland, K.Y.</w:t>
      </w:r>
      <w:r>
        <w:rPr>
          <w:sz w:val="24"/>
        </w:rPr>
        <w:t xml:space="preserve">, Harrington, D.L., &amp; Knight, R.T. Ideomotor limb apraxia is associated with damage to mid-frontal and inferior and superior parietal areas in the left hemisphere.  </w:t>
      </w:r>
      <w:r>
        <w:rPr>
          <w:i/>
          <w:sz w:val="24"/>
        </w:rPr>
        <w:t>Journal of the International Neuropsychological Society</w:t>
      </w:r>
      <w:r>
        <w:rPr>
          <w:sz w:val="24"/>
        </w:rPr>
        <w:t xml:space="preserve">, </w:t>
      </w:r>
      <w:r>
        <w:rPr>
          <w:i/>
          <w:sz w:val="24"/>
        </w:rPr>
        <w:t>6</w:t>
      </w:r>
      <w:r>
        <w:rPr>
          <w:sz w:val="24"/>
        </w:rPr>
        <w:t>, 180, 2000.</w:t>
      </w:r>
    </w:p>
    <w:p w14:paraId="54D77931" w14:textId="77777777" w:rsidR="0009590E" w:rsidRDefault="0009590E" w:rsidP="00C82087">
      <w:pPr>
        <w:numPr>
          <w:ilvl w:val="0"/>
          <w:numId w:val="9"/>
        </w:num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Harrington, D.L., Mead, L.A., Mayer, A.R., </w:t>
      </w:r>
      <w:r>
        <w:rPr>
          <w:b/>
          <w:sz w:val="24"/>
        </w:rPr>
        <w:t>Haaland, K.Y.</w:t>
      </w:r>
      <w:r>
        <w:rPr>
          <w:sz w:val="24"/>
        </w:rPr>
        <w:t xml:space="preserve">, Rao, S.M. Specialized neural systems underlying time perception: An event-related fMRI investigation. </w:t>
      </w:r>
      <w:r>
        <w:rPr>
          <w:i/>
          <w:sz w:val="24"/>
        </w:rPr>
        <w:t>Society for Neuroscience Abstracts,</w:t>
      </w:r>
      <w:r>
        <w:rPr>
          <w:sz w:val="24"/>
        </w:rPr>
        <w:t xml:space="preserve"> Abstract # 753.6, 1893, 2000.</w:t>
      </w:r>
    </w:p>
    <w:p w14:paraId="6951260A" w14:textId="77777777" w:rsidR="0009590E" w:rsidRDefault="00013501" w:rsidP="00C82087">
      <w:pPr>
        <w:numPr>
          <w:ilvl w:val="0"/>
          <w:numId w:val="9"/>
        </w:num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w:t>
      </w:r>
      <w:r w:rsidR="0009590E">
        <w:rPr>
          <w:sz w:val="24"/>
        </w:rPr>
        <w:t xml:space="preserve">Hamilton, J. </w:t>
      </w:r>
      <w:r w:rsidR="0009590E">
        <w:rPr>
          <w:b/>
          <w:sz w:val="24"/>
        </w:rPr>
        <w:t xml:space="preserve">Haaland, K.Y., </w:t>
      </w:r>
      <w:r w:rsidR="0009590E">
        <w:rPr>
          <w:sz w:val="24"/>
        </w:rPr>
        <w:t xml:space="preserve">Harrington, D.L., &amp; Brandt, J.  Ideomotor limb apraxia in Huntington’s Disease is independent of chorea.  </w:t>
      </w:r>
      <w:r w:rsidR="0009590E">
        <w:rPr>
          <w:i/>
          <w:sz w:val="24"/>
        </w:rPr>
        <w:t>Journal of the International Neuropsychological Society, 6</w:t>
      </w:r>
      <w:r w:rsidR="0009590E">
        <w:rPr>
          <w:sz w:val="24"/>
        </w:rPr>
        <w:t>, 2001.</w:t>
      </w:r>
    </w:p>
    <w:p w14:paraId="692D3448" w14:textId="77777777" w:rsidR="0009590E" w:rsidRDefault="0009590E" w:rsidP="00C82087">
      <w:pPr>
        <w:numPr>
          <w:ilvl w:val="0"/>
          <w:numId w:val="9"/>
        </w:num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sz w:val="24"/>
        </w:rPr>
        <w:t xml:space="preserve">Mayer, A.R., Harrington, D.L., Mead, L.A., </w:t>
      </w:r>
      <w:r>
        <w:rPr>
          <w:b/>
          <w:sz w:val="24"/>
        </w:rPr>
        <w:t>Haaland, K.Y.</w:t>
      </w:r>
      <w:r>
        <w:rPr>
          <w:sz w:val="24"/>
        </w:rPr>
        <w:t xml:space="preserve">, Rao, S.M. An event related FMRI investigation of the neural mechanisms underlying the perception of time.  </w:t>
      </w:r>
      <w:r>
        <w:rPr>
          <w:i/>
          <w:sz w:val="24"/>
        </w:rPr>
        <w:t>Journal of the International Neuropsychological Society, 6</w:t>
      </w:r>
      <w:r>
        <w:rPr>
          <w:sz w:val="24"/>
        </w:rPr>
        <w:t>, 156, 2001.</w:t>
      </w:r>
    </w:p>
    <w:p w14:paraId="063BA885" w14:textId="77777777" w:rsidR="0009590E" w:rsidRDefault="0009590E" w:rsidP="00C82087">
      <w:pPr>
        <w:numPr>
          <w:ilvl w:val="0"/>
          <w:numId w:val="9"/>
        </w:num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 xml:space="preserve">Haaland, K.Y. </w:t>
      </w:r>
      <w:r>
        <w:rPr>
          <w:sz w:val="24"/>
        </w:rPr>
        <w:t xml:space="preserve">Can response inhibition do it all? </w:t>
      </w:r>
      <w:r>
        <w:rPr>
          <w:i/>
          <w:sz w:val="24"/>
        </w:rPr>
        <w:t>Journal of the International Neuropsychological Society, 8</w:t>
      </w:r>
      <w:r>
        <w:rPr>
          <w:sz w:val="24"/>
        </w:rPr>
        <w:t>, 166, 2002.</w:t>
      </w:r>
    </w:p>
    <w:p w14:paraId="39BC9B2F" w14:textId="77777777" w:rsidR="0009590E" w:rsidRDefault="0009590E" w:rsidP="00C82087">
      <w:pPr>
        <w:numPr>
          <w:ilvl w:val="0"/>
          <w:numId w:val="9"/>
        </w:num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 xml:space="preserve">Haaland, K.Y., </w:t>
      </w:r>
      <w:r>
        <w:rPr>
          <w:sz w:val="24"/>
        </w:rPr>
        <w:t xml:space="preserve">Rao, S.M., Mayer, A, &amp; Durgerian, S. Fmri verification of left hemisphere dominance for motor sequencing.  </w:t>
      </w:r>
      <w:r>
        <w:rPr>
          <w:i/>
          <w:sz w:val="24"/>
        </w:rPr>
        <w:t>Journal of the International Neuropsychological Society, 8</w:t>
      </w:r>
      <w:r>
        <w:rPr>
          <w:sz w:val="24"/>
        </w:rPr>
        <w:t>, 318, 2002.</w:t>
      </w:r>
    </w:p>
    <w:p w14:paraId="139A1BA4" w14:textId="77777777" w:rsidR="0009590E" w:rsidRDefault="0009590E" w:rsidP="00C82087">
      <w:pPr>
        <w:numPr>
          <w:ilvl w:val="0"/>
          <w:numId w:val="9"/>
        </w:num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z w:val="24"/>
        </w:rPr>
        <w:t xml:space="preserve">Haaland, K.Y. </w:t>
      </w:r>
      <w:r>
        <w:rPr>
          <w:sz w:val="24"/>
        </w:rPr>
        <w:t xml:space="preserve">Hemispheric Dominance for the Cognitive Aspects of Movement.  Symposium Synopsis.  </w:t>
      </w:r>
      <w:r>
        <w:rPr>
          <w:i/>
          <w:sz w:val="24"/>
        </w:rPr>
        <w:t xml:space="preserve">Journal of the International Neuropsychological Society, 9, </w:t>
      </w:r>
      <w:r>
        <w:rPr>
          <w:sz w:val="24"/>
        </w:rPr>
        <w:t>176</w:t>
      </w:r>
      <w:r>
        <w:rPr>
          <w:i/>
          <w:sz w:val="24"/>
        </w:rPr>
        <w:t xml:space="preserve">, </w:t>
      </w:r>
      <w:r>
        <w:rPr>
          <w:sz w:val="24"/>
        </w:rPr>
        <w:t>2003.</w:t>
      </w:r>
    </w:p>
    <w:p w14:paraId="1A231395" w14:textId="77777777" w:rsidR="0009590E" w:rsidRPr="00D67779" w:rsidRDefault="0009590E" w:rsidP="00C82087">
      <w:pPr>
        <w:numPr>
          <w:ilvl w:val="0"/>
          <w:numId w:val="9"/>
        </w:num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D67779">
        <w:rPr>
          <w:b/>
          <w:sz w:val="24"/>
          <w:szCs w:val="24"/>
        </w:rPr>
        <w:t>Haaland, K.Y.</w:t>
      </w:r>
      <w:r w:rsidRPr="00D67779">
        <w:rPr>
          <w:sz w:val="24"/>
          <w:szCs w:val="24"/>
        </w:rPr>
        <w:t xml:space="preserve"> Hemispheric Dominance for movement. </w:t>
      </w:r>
      <w:r w:rsidRPr="00D67779">
        <w:rPr>
          <w:i/>
          <w:sz w:val="24"/>
          <w:szCs w:val="24"/>
        </w:rPr>
        <w:t xml:space="preserve">Journal of the International Neuropsychological Society, 9, </w:t>
      </w:r>
      <w:r w:rsidRPr="00D67779">
        <w:rPr>
          <w:sz w:val="24"/>
          <w:szCs w:val="24"/>
        </w:rPr>
        <w:t>177, 2003.</w:t>
      </w:r>
    </w:p>
    <w:p w14:paraId="4EB30D06" w14:textId="77777777" w:rsidR="0009590E" w:rsidRPr="00D67779" w:rsidRDefault="00013501" w:rsidP="00C82087">
      <w:pPr>
        <w:numPr>
          <w:ilvl w:val="0"/>
          <w:numId w:val="9"/>
        </w:num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09590E" w:rsidRPr="00D67779">
        <w:rPr>
          <w:sz w:val="24"/>
          <w:szCs w:val="24"/>
        </w:rPr>
        <w:t xml:space="preserve">Prestopnik, J., </w:t>
      </w:r>
      <w:r w:rsidR="0009590E" w:rsidRPr="00D67779">
        <w:rPr>
          <w:b/>
          <w:sz w:val="24"/>
          <w:szCs w:val="24"/>
        </w:rPr>
        <w:t>Haaland, K.Y</w:t>
      </w:r>
      <w:r w:rsidR="0009590E" w:rsidRPr="00D67779">
        <w:rPr>
          <w:sz w:val="24"/>
          <w:szCs w:val="24"/>
        </w:rPr>
        <w:t xml:space="preserve">., Knight, R., Lee, R. Hemispheric Dominance of the Parietal Lobes for Open and Closed Loop Movements.  </w:t>
      </w:r>
      <w:r w:rsidR="0009590E" w:rsidRPr="00D67779">
        <w:rPr>
          <w:i/>
          <w:sz w:val="24"/>
          <w:szCs w:val="24"/>
        </w:rPr>
        <w:t xml:space="preserve">Journal of the International Neuropsychological Society, 9, </w:t>
      </w:r>
      <w:r w:rsidR="0009590E" w:rsidRPr="00D67779">
        <w:rPr>
          <w:sz w:val="24"/>
          <w:szCs w:val="24"/>
        </w:rPr>
        <w:t>150, 2003.</w:t>
      </w:r>
    </w:p>
    <w:p w14:paraId="46078D79" w14:textId="77777777" w:rsidR="0009590E" w:rsidRPr="00D67779" w:rsidRDefault="0009590E" w:rsidP="00C82087">
      <w:pPr>
        <w:numPr>
          <w:ilvl w:val="0"/>
          <w:numId w:val="9"/>
        </w:num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D67779">
        <w:rPr>
          <w:b/>
          <w:sz w:val="24"/>
          <w:szCs w:val="24"/>
        </w:rPr>
        <w:t>Haaland, K.Y.</w:t>
      </w:r>
      <w:r w:rsidRPr="00D67779">
        <w:rPr>
          <w:sz w:val="24"/>
          <w:szCs w:val="24"/>
        </w:rPr>
        <w:t xml:space="preserve"> , </w:t>
      </w:r>
      <w:r w:rsidR="00013501">
        <w:rPr>
          <w:sz w:val="24"/>
          <w:szCs w:val="24"/>
        </w:rPr>
        <w:t>*</w:t>
      </w:r>
      <w:r w:rsidRPr="00D67779">
        <w:rPr>
          <w:sz w:val="24"/>
          <w:szCs w:val="24"/>
        </w:rPr>
        <w:t xml:space="preserve">Prestopnik, J., Lee, R.R., Adair, J. Left Hemispheric Dominance for Planning Movements. </w:t>
      </w:r>
      <w:r w:rsidRPr="00D67779">
        <w:rPr>
          <w:i/>
          <w:sz w:val="24"/>
          <w:szCs w:val="24"/>
        </w:rPr>
        <w:t xml:space="preserve">The Clinical Neuropsychologist, 17, </w:t>
      </w:r>
      <w:r w:rsidRPr="00D67779">
        <w:rPr>
          <w:sz w:val="24"/>
          <w:szCs w:val="24"/>
        </w:rPr>
        <w:t>93,</w:t>
      </w:r>
      <w:r w:rsidRPr="00D67779">
        <w:rPr>
          <w:i/>
          <w:sz w:val="24"/>
          <w:szCs w:val="24"/>
        </w:rPr>
        <w:t xml:space="preserve"> </w:t>
      </w:r>
      <w:r w:rsidRPr="00D67779">
        <w:rPr>
          <w:sz w:val="24"/>
          <w:szCs w:val="24"/>
        </w:rPr>
        <w:t>2003.</w:t>
      </w:r>
    </w:p>
    <w:p w14:paraId="2ACB432F" w14:textId="77777777" w:rsidR="0009590E" w:rsidRPr="00D67779" w:rsidRDefault="004F5C71" w:rsidP="00C82087">
      <w:pPr>
        <w:numPr>
          <w:ilvl w:val="0"/>
          <w:numId w:val="9"/>
        </w:numPr>
        <w:tabs>
          <w:tab w:val="left" w:pos="-144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09590E" w:rsidRPr="00D67779">
        <w:rPr>
          <w:sz w:val="24"/>
          <w:szCs w:val="24"/>
        </w:rPr>
        <w:t xml:space="preserve">Wetter, S., Poole, J., </w:t>
      </w:r>
      <w:r w:rsidR="0009590E" w:rsidRPr="00D67779">
        <w:rPr>
          <w:b/>
          <w:sz w:val="24"/>
          <w:szCs w:val="24"/>
        </w:rPr>
        <w:t>Haaland, K.Y.</w:t>
      </w:r>
      <w:r w:rsidR="0009590E" w:rsidRPr="00D67779">
        <w:rPr>
          <w:sz w:val="24"/>
          <w:szCs w:val="24"/>
        </w:rPr>
        <w:t xml:space="preserve"> Functional implications of ipsilesional motor deficits after unlateral stroke. </w:t>
      </w:r>
      <w:r w:rsidR="0009590E" w:rsidRPr="00D67779">
        <w:rPr>
          <w:i/>
          <w:sz w:val="24"/>
          <w:szCs w:val="24"/>
        </w:rPr>
        <w:t>Journal of the International Neuropsychological Society, 10,</w:t>
      </w:r>
      <w:r w:rsidR="0009590E" w:rsidRPr="00D67779">
        <w:rPr>
          <w:sz w:val="24"/>
          <w:szCs w:val="24"/>
        </w:rPr>
        <w:t xml:space="preserve"> 2004.</w:t>
      </w:r>
    </w:p>
    <w:p w14:paraId="52DD2EF3" w14:textId="77777777" w:rsidR="00216817" w:rsidRPr="00D67779" w:rsidRDefault="0033734D" w:rsidP="00C82087">
      <w:pPr>
        <w:numPr>
          <w:ilvl w:val="0"/>
          <w:numId w:val="9"/>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D67779">
        <w:rPr>
          <w:b/>
          <w:bCs/>
          <w:snapToGrid w:val="0"/>
          <w:sz w:val="24"/>
          <w:szCs w:val="24"/>
        </w:rPr>
        <w:t>Haaland, K.</w:t>
      </w:r>
      <w:r w:rsidRPr="00D67779">
        <w:rPr>
          <w:b/>
          <w:snapToGrid w:val="0"/>
          <w:sz w:val="24"/>
          <w:szCs w:val="24"/>
        </w:rPr>
        <w:t>Y</w:t>
      </w:r>
      <w:r w:rsidRPr="00D67779">
        <w:rPr>
          <w:snapToGrid w:val="0"/>
          <w:sz w:val="24"/>
          <w:szCs w:val="24"/>
        </w:rPr>
        <w:t xml:space="preserve">. Left Hemisphere Dominance for Movement. </w:t>
      </w:r>
      <w:r w:rsidRPr="00D67779">
        <w:rPr>
          <w:i/>
          <w:snapToGrid w:val="0"/>
          <w:sz w:val="24"/>
          <w:szCs w:val="24"/>
        </w:rPr>
        <w:t>The Clinical Neuropsychologist</w:t>
      </w:r>
      <w:r w:rsidRPr="00D67779">
        <w:rPr>
          <w:snapToGrid w:val="0"/>
          <w:sz w:val="24"/>
          <w:szCs w:val="24"/>
        </w:rPr>
        <w:t xml:space="preserve">, </w:t>
      </w:r>
      <w:r w:rsidR="0096545C" w:rsidRPr="00D67779">
        <w:rPr>
          <w:i/>
          <w:snapToGrid w:val="0"/>
          <w:sz w:val="24"/>
          <w:szCs w:val="24"/>
        </w:rPr>
        <w:t xml:space="preserve">18, </w:t>
      </w:r>
      <w:r w:rsidR="00423982" w:rsidRPr="00D67779">
        <w:rPr>
          <w:snapToGrid w:val="0"/>
          <w:sz w:val="24"/>
          <w:szCs w:val="24"/>
        </w:rPr>
        <w:t xml:space="preserve">199, </w:t>
      </w:r>
      <w:r w:rsidRPr="00D67779">
        <w:rPr>
          <w:snapToGrid w:val="0"/>
          <w:sz w:val="24"/>
          <w:szCs w:val="24"/>
        </w:rPr>
        <w:t>2004.</w:t>
      </w:r>
    </w:p>
    <w:p w14:paraId="0A5F080E" w14:textId="77777777" w:rsidR="00216817" w:rsidRPr="00D67779" w:rsidRDefault="00013501" w:rsidP="00C82087">
      <w:pPr>
        <w:numPr>
          <w:ilvl w:val="0"/>
          <w:numId w:val="9"/>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5A7E4B" w:rsidRPr="00D67779">
        <w:rPr>
          <w:sz w:val="24"/>
          <w:szCs w:val="24"/>
        </w:rPr>
        <w:t xml:space="preserve">Schaefer, S.Y, Sainburg, R.L., </w:t>
      </w:r>
      <w:r w:rsidR="005A7E4B" w:rsidRPr="00D67779">
        <w:rPr>
          <w:b/>
          <w:sz w:val="24"/>
          <w:szCs w:val="24"/>
        </w:rPr>
        <w:t>Haaland, K.Y.</w:t>
      </w:r>
      <w:r w:rsidR="005A7E4B" w:rsidRPr="00D67779">
        <w:rPr>
          <w:sz w:val="24"/>
          <w:szCs w:val="24"/>
        </w:rPr>
        <w:t xml:space="preserve"> </w:t>
      </w:r>
      <w:r w:rsidR="005A7E4B" w:rsidRPr="00D67779">
        <w:rPr>
          <w:color w:val="000000"/>
          <w:sz w:val="24"/>
          <w:szCs w:val="24"/>
        </w:rPr>
        <w:t xml:space="preserve">Differential hemispheric contributions to unilateral arm movements. </w:t>
      </w:r>
      <w:r w:rsidR="005A7E4B" w:rsidRPr="00F366B4">
        <w:rPr>
          <w:i/>
          <w:color w:val="000000"/>
          <w:sz w:val="24"/>
          <w:szCs w:val="24"/>
        </w:rPr>
        <w:t>Society for Neuroscience Abstracts</w:t>
      </w:r>
      <w:r w:rsidR="005A7E4B" w:rsidRPr="00D67779">
        <w:rPr>
          <w:color w:val="000000"/>
          <w:sz w:val="24"/>
          <w:szCs w:val="24"/>
        </w:rPr>
        <w:t>, 2005.</w:t>
      </w:r>
    </w:p>
    <w:p w14:paraId="7AC4CA83" w14:textId="77777777" w:rsidR="00216817" w:rsidRPr="00D67779" w:rsidRDefault="00216817" w:rsidP="00C82087">
      <w:pPr>
        <w:numPr>
          <w:ilvl w:val="0"/>
          <w:numId w:val="9"/>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D67779">
        <w:rPr>
          <w:sz w:val="24"/>
          <w:szCs w:val="24"/>
        </w:rPr>
        <w:t xml:space="preserve">Echevarria LA, Pergam S, Goade D, Davis L, Ettestad P, Sewell M, </w:t>
      </w:r>
      <w:r w:rsidRPr="00D67779">
        <w:rPr>
          <w:b/>
          <w:sz w:val="24"/>
          <w:szCs w:val="24"/>
        </w:rPr>
        <w:t>Haaland K</w:t>
      </w:r>
      <w:r w:rsidRPr="00D67779">
        <w:rPr>
          <w:sz w:val="24"/>
          <w:szCs w:val="24"/>
        </w:rPr>
        <w:t>.Y., Nofchissey R. Persistence of symptoms in West Nile virus from 2003 New Mexico outbreak. American Federation for Medical Research, Western Regional Meeting. Abstract 309, 2005.</w:t>
      </w:r>
    </w:p>
    <w:p w14:paraId="6A9A0417" w14:textId="77777777" w:rsidR="00216817" w:rsidRPr="00D67779" w:rsidRDefault="00216817" w:rsidP="00C82087">
      <w:pPr>
        <w:numPr>
          <w:ilvl w:val="0"/>
          <w:numId w:val="9"/>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4911EF">
        <w:rPr>
          <w:b/>
          <w:sz w:val="24"/>
          <w:szCs w:val="24"/>
        </w:rPr>
        <w:t>Haaland, K.Y.</w:t>
      </w:r>
      <w:r w:rsidRPr="00D67779">
        <w:rPr>
          <w:sz w:val="24"/>
          <w:szCs w:val="24"/>
        </w:rPr>
        <w:t xml:space="preserve"> The </w:t>
      </w:r>
      <w:r w:rsidR="009B7919" w:rsidRPr="00D67779">
        <w:rPr>
          <w:sz w:val="24"/>
          <w:szCs w:val="24"/>
        </w:rPr>
        <w:t>c</w:t>
      </w:r>
      <w:r w:rsidRPr="00D67779">
        <w:rPr>
          <w:sz w:val="24"/>
          <w:szCs w:val="24"/>
        </w:rPr>
        <w:t xml:space="preserve">omplementary </w:t>
      </w:r>
      <w:r w:rsidR="009B7919" w:rsidRPr="00D67779">
        <w:rPr>
          <w:sz w:val="24"/>
          <w:szCs w:val="24"/>
        </w:rPr>
        <w:t xml:space="preserve">impact </w:t>
      </w:r>
      <w:r w:rsidRPr="00D67779">
        <w:rPr>
          <w:sz w:val="24"/>
          <w:szCs w:val="24"/>
        </w:rPr>
        <w:t xml:space="preserve">of functional imaging and lesion analysis to neuropsychology, </w:t>
      </w:r>
      <w:r w:rsidR="000C3893" w:rsidRPr="00D67779">
        <w:rPr>
          <w:i/>
          <w:sz w:val="24"/>
          <w:szCs w:val="24"/>
        </w:rPr>
        <w:t>Journal of the International Neuropsychological Society, 12,</w:t>
      </w:r>
      <w:r w:rsidR="000C3893" w:rsidRPr="00D67779">
        <w:rPr>
          <w:sz w:val="24"/>
          <w:szCs w:val="24"/>
        </w:rPr>
        <w:t xml:space="preserve"> 22-23, 2006.</w:t>
      </w:r>
    </w:p>
    <w:p w14:paraId="319BD3FA" w14:textId="77777777" w:rsidR="009B7919" w:rsidRPr="00D67779" w:rsidRDefault="00013501" w:rsidP="00C82087">
      <w:pPr>
        <w:numPr>
          <w:ilvl w:val="0"/>
          <w:numId w:val="9"/>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9B7919" w:rsidRPr="00D67779">
        <w:rPr>
          <w:sz w:val="24"/>
          <w:szCs w:val="24"/>
        </w:rPr>
        <w:t xml:space="preserve">Sadek, J.R., </w:t>
      </w:r>
      <w:r w:rsidR="009B7919" w:rsidRPr="00D67779">
        <w:rPr>
          <w:b/>
          <w:sz w:val="24"/>
          <w:szCs w:val="24"/>
        </w:rPr>
        <w:t>Haaland, K.Y</w:t>
      </w:r>
      <w:r w:rsidR="009B7919" w:rsidRPr="00D67779">
        <w:rPr>
          <w:sz w:val="24"/>
          <w:szCs w:val="24"/>
        </w:rPr>
        <w:t>, Pergam, S., Echevarria, L., Davis, L.E., Goade, D., Nofchissey, R., Arguello, S., Ettestad, P., Sewell, M. West Nile Neuroinvasive Disease Produces Mild Chronic Cognitive Deficits</w:t>
      </w:r>
      <w:r w:rsidR="00452A41" w:rsidRPr="00D67779">
        <w:rPr>
          <w:sz w:val="24"/>
          <w:szCs w:val="24"/>
        </w:rPr>
        <w:t xml:space="preserve">. </w:t>
      </w:r>
      <w:r w:rsidR="00452A41" w:rsidRPr="00D67779">
        <w:rPr>
          <w:i/>
          <w:sz w:val="24"/>
          <w:szCs w:val="24"/>
        </w:rPr>
        <w:t>Journal of the International Neuropsychological Society, 12,</w:t>
      </w:r>
      <w:r w:rsidR="009B7919" w:rsidRPr="00D67779">
        <w:rPr>
          <w:sz w:val="24"/>
          <w:szCs w:val="24"/>
        </w:rPr>
        <w:t xml:space="preserve"> 2006.</w:t>
      </w:r>
    </w:p>
    <w:p w14:paraId="421FEDB2" w14:textId="77777777" w:rsidR="00634646" w:rsidRDefault="00013501" w:rsidP="00C82087">
      <w:pPr>
        <w:numPr>
          <w:ilvl w:val="0"/>
          <w:numId w:val="9"/>
        </w:numPr>
        <w:tabs>
          <w:tab w:val="left" w:pos="-1440"/>
          <w:tab w:val="left" w:pos="-720"/>
          <w:tab w:val="left" w:pos="1"/>
          <w:tab w:val="righ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lastRenderedPageBreak/>
        <w:t>*</w:t>
      </w:r>
      <w:r w:rsidR="009B7919" w:rsidRPr="00D67779">
        <w:rPr>
          <w:sz w:val="24"/>
          <w:szCs w:val="24"/>
        </w:rPr>
        <w:t>Wetter, S.</w:t>
      </w:r>
      <w:r w:rsidR="006338A4" w:rsidRPr="00D67779">
        <w:rPr>
          <w:sz w:val="24"/>
          <w:szCs w:val="24"/>
        </w:rPr>
        <w:t xml:space="preserve"> &amp;</w:t>
      </w:r>
      <w:r w:rsidR="009B7919" w:rsidRPr="00D67779">
        <w:rPr>
          <w:sz w:val="24"/>
          <w:szCs w:val="24"/>
        </w:rPr>
        <w:t xml:space="preserve"> </w:t>
      </w:r>
      <w:r w:rsidR="009B7919" w:rsidRPr="00D67779">
        <w:rPr>
          <w:b/>
          <w:sz w:val="24"/>
          <w:szCs w:val="24"/>
        </w:rPr>
        <w:t>Haaland, K.Y</w:t>
      </w:r>
      <w:r w:rsidR="006338A4" w:rsidRPr="00D67779">
        <w:rPr>
          <w:b/>
          <w:sz w:val="24"/>
          <w:szCs w:val="24"/>
        </w:rPr>
        <w:t xml:space="preserve">.  </w:t>
      </w:r>
      <w:r w:rsidR="006338A4" w:rsidRPr="00D67779">
        <w:rPr>
          <w:sz w:val="24"/>
          <w:szCs w:val="24"/>
        </w:rPr>
        <w:t xml:space="preserve">Predictors of Self-reported disability after stroke, </w:t>
      </w:r>
      <w:r w:rsidR="00452A41" w:rsidRPr="00D67779">
        <w:rPr>
          <w:i/>
          <w:sz w:val="24"/>
          <w:szCs w:val="24"/>
        </w:rPr>
        <w:t>Journal of the International Neuropsychological Society</w:t>
      </w:r>
      <w:r w:rsidR="006338A4" w:rsidRPr="00D67779">
        <w:rPr>
          <w:i/>
          <w:sz w:val="24"/>
          <w:szCs w:val="24"/>
        </w:rPr>
        <w:t xml:space="preserve">, </w:t>
      </w:r>
      <w:r w:rsidR="00452A41" w:rsidRPr="00D67779">
        <w:rPr>
          <w:i/>
          <w:sz w:val="24"/>
          <w:szCs w:val="24"/>
        </w:rPr>
        <w:t>12</w:t>
      </w:r>
      <w:r w:rsidR="00452A41" w:rsidRPr="00D67779">
        <w:rPr>
          <w:sz w:val="24"/>
          <w:szCs w:val="24"/>
        </w:rPr>
        <w:t xml:space="preserve">, </w:t>
      </w:r>
      <w:r w:rsidR="00452A41" w:rsidRPr="00F366B4">
        <w:rPr>
          <w:i/>
          <w:sz w:val="24"/>
          <w:szCs w:val="24"/>
        </w:rPr>
        <w:t>Supplement 1,</w:t>
      </w:r>
      <w:r w:rsidR="00452A41" w:rsidRPr="00D67779">
        <w:rPr>
          <w:sz w:val="24"/>
          <w:szCs w:val="24"/>
        </w:rPr>
        <w:t xml:space="preserve"> </w:t>
      </w:r>
      <w:r w:rsidR="006338A4" w:rsidRPr="00D67779">
        <w:rPr>
          <w:sz w:val="24"/>
          <w:szCs w:val="24"/>
        </w:rPr>
        <w:t>2006.</w:t>
      </w:r>
    </w:p>
    <w:p w14:paraId="5DEE9144" w14:textId="77777777" w:rsidR="00634646" w:rsidRDefault="00013501" w:rsidP="00C82087">
      <w:pPr>
        <w:numPr>
          <w:ilvl w:val="0"/>
          <w:numId w:val="9"/>
        </w:numPr>
        <w:tabs>
          <w:tab w:val="left" w:pos="-1440"/>
          <w:tab w:val="left" w:pos="-720"/>
          <w:tab w:val="left" w:pos="1"/>
          <w:tab w:val="righ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614002" w:rsidRPr="00D67779">
        <w:rPr>
          <w:sz w:val="24"/>
          <w:szCs w:val="24"/>
        </w:rPr>
        <w:t xml:space="preserve">Schaefer, S.S., </w:t>
      </w:r>
      <w:r w:rsidR="00614002" w:rsidRPr="00D67779">
        <w:rPr>
          <w:b/>
          <w:sz w:val="24"/>
          <w:szCs w:val="24"/>
        </w:rPr>
        <w:t>Haaland, K.Y.,</w:t>
      </w:r>
      <w:r w:rsidR="00614002" w:rsidRPr="00D67779">
        <w:rPr>
          <w:sz w:val="24"/>
          <w:szCs w:val="24"/>
        </w:rPr>
        <w:t xml:space="preserve"> Sainburg, R</w:t>
      </w:r>
      <w:r w:rsidR="00614002" w:rsidRPr="00634646">
        <w:rPr>
          <w:sz w:val="24"/>
          <w:szCs w:val="24"/>
        </w:rPr>
        <w:t xml:space="preserve">.L. Left but not right hemisphere damage produces ipsilesional deficits in intersegmental coordination. </w:t>
      </w:r>
      <w:r w:rsidR="00614002" w:rsidRPr="00634646">
        <w:rPr>
          <w:i/>
          <w:sz w:val="24"/>
          <w:szCs w:val="24"/>
        </w:rPr>
        <w:t>Society for Neuroscience Abstracts, 2006.</w:t>
      </w:r>
      <w:r w:rsidR="00634646" w:rsidRPr="00634646">
        <w:rPr>
          <w:sz w:val="24"/>
          <w:szCs w:val="24"/>
        </w:rPr>
        <w:t xml:space="preserve"> </w:t>
      </w:r>
    </w:p>
    <w:p w14:paraId="2447C21C" w14:textId="77777777" w:rsidR="00634646" w:rsidRDefault="00013501" w:rsidP="00C82087">
      <w:pPr>
        <w:numPr>
          <w:ilvl w:val="0"/>
          <w:numId w:val="9"/>
        </w:numPr>
        <w:tabs>
          <w:tab w:val="left" w:pos="-1440"/>
          <w:tab w:val="left" w:pos="-720"/>
          <w:tab w:val="left" w:pos="1"/>
          <w:tab w:val="righ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634646" w:rsidRPr="00634646">
        <w:rPr>
          <w:sz w:val="24"/>
          <w:szCs w:val="24"/>
        </w:rPr>
        <w:t xml:space="preserve">Schaefer,S.Y., </w:t>
      </w:r>
      <w:r w:rsidR="00634646" w:rsidRPr="00024C46">
        <w:rPr>
          <w:b/>
          <w:sz w:val="24"/>
          <w:szCs w:val="24"/>
        </w:rPr>
        <w:t>Haaland,K.Y.</w:t>
      </w:r>
      <w:r w:rsidR="00634646" w:rsidRPr="00634646">
        <w:rPr>
          <w:sz w:val="24"/>
          <w:szCs w:val="24"/>
        </w:rPr>
        <w:t xml:space="preserve"> &amp; Sainburg,R.L. Hemispheric Specialization During Visually-Mediated Response Modifications. </w:t>
      </w:r>
      <w:r w:rsidR="00634646" w:rsidRPr="00F366B4">
        <w:rPr>
          <w:i/>
          <w:sz w:val="24"/>
          <w:szCs w:val="24"/>
        </w:rPr>
        <w:t xml:space="preserve">Motor Control </w:t>
      </w:r>
      <w:r w:rsidR="00634646" w:rsidRPr="00F366B4">
        <w:rPr>
          <w:b/>
          <w:i/>
          <w:sz w:val="24"/>
          <w:szCs w:val="24"/>
        </w:rPr>
        <w:t>11</w:t>
      </w:r>
      <w:r w:rsidR="00634646" w:rsidRPr="00F366B4">
        <w:rPr>
          <w:i/>
          <w:sz w:val="24"/>
          <w:szCs w:val="24"/>
        </w:rPr>
        <w:t>(Supplement</w:t>
      </w:r>
      <w:r w:rsidR="00634646" w:rsidRPr="00634646">
        <w:rPr>
          <w:sz w:val="24"/>
          <w:szCs w:val="24"/>
        </w:rPr>
        <w:t>), S113 (2007).</w:t>
      </w:r>
    </w:p>
    <w:p w14:paraId="6FEE6EEE" w14:textId="77777777" w:rsidR="00024C46" w:rsidRDefault="00024C46" w:rsidP="00C82087">
      <w:pPr>
        <w:numPr>
          <w:ilvl w:val="0"/>
          <w:numId w:val="9"/>
        </w:numPr>
        <w:tabs>
          <w:tab w:val="left" w:pos="-1440"/>
          <w:tab w:val="left" w:pos="-720"/>
          <w:tab w:val="left" w:pos="1"/>
          <w:tab w:val="righ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24C46">
        <w:rPr>
          <w:b/>
          <w:sz w:val="24"/>
          <w:szCs w:val="24"/>
        </w:rPr>
        <w:t>Haaland, K.Y.</w:t>
      </w:r>
      <w:r w:rsidRPr="00024C46">
        <w:rPr>
          <w:sz w:val="24"/>
          <w:szCs w:val="24"/>
        </w:rPr>
        <w:t xml:space="preserve"> </w:t>
      </w:r>
      <w:r w:rsidRPr="00024C46">
        <w:rPr>
          <w:snapToGrid w:val="0"/>
          <w:sz w:val="24"/>
        </w:rPr>
        <w:t xml:space="preserve">Hemispheric dominance for different aspects of </w:t>
      </w:r>
      <w:r w:rsidRPr="00024C46">
        <w:rPr>
          <w:snapToGrid w:val="0"/>
          <w:sz w:val="24"/>
          <w:szCs w:val="24"/>
        </w:rPr>
        <w:t xml:space="preserve">movement.  </w:t>
      </w:r>
      <w:r w:rsidRPr="00F366B4">
        <w:rPr>
          <w:i/>
          <w:sz w:val="24"/>
          <w:szCs w:val="24"/>
        </w:rPr>
        <w:t xml:space="preserve">Motor Control 11(Supplement) </w:t>
      </w:r>
      <w:r w:rsidRPr="00024C46">
        <w:rPr>
          <w:sz w:val="24"/>
          <w:szCs w:val="24"/>
        </w:rPr>
        <w:t xml:space="preserve">2007).  </w:t>
      </w:r>
    </w:p>
    <w:p w14:paraId="29229A99" w14:textId="77777777" w:rsidR="00634646" w:rsidRPr="00024C46" w:rsidRDefault="00013501" w:rsidP="00C82087">
      <w:pPr>
        <w:numPr>
          <w:ilvl w:val="0"/>
          <w:numId w:val="9"/>
        </w:numPr>
        <w:tabs>
          <w:tab w:val="left" w:pos="-1440"/>
          <w:tab w:val="left" w:pos="-720"/>
          <w:tab w:val="left" w:pos="1"/>
          <w:tab w:val="righ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634646" w:rsidRPr="00024C46">
        <w:rPr>
          <w:sz w:val="24"/>
          <w:szCs w:val="24"/>
        </w:rPr>
        <w:t xml:space="preserve">Schaefer,S.Y., </w:t>
      </w:r>
      <w:r w:rsidR="00634646" w:rsidRPr="00024C46">
        <w:rPr>
          <w:b/>
          <w:sz w:val="24"/>
          <w:szCs w:val="24"/>
        </w:rPr>
        <w:t>Haaland,K.Y.</w:t>
      </w:r>
      <w:r w:rsidR="00634646" w:rsidRPr="00024C46">
        <w:rPr>
          <w:sz w:val="24"/>
          <w:szCs w:val="24"/>
        </w:rPr>
        <w:t xml:space="preserve"> &amp; Sainburg,R.L. Ipsilesional movement deficits in stroke: Accuracy deficits in right hemisphere patients are not due to faulty visuomotor transformations</w:t>
      </w:r>
      <w:r w:rsidR="00634646" w:rsidRPr="00F366B4">
        <w:rPr>
          <w:i/>
          <w:sz w:val="24"/>
          <w:szCs w:val="24"/>
        </w:rPr>
        <w:t>. Society for Neuroscience Abstracts</w:t>
      </w:r>
      <w:r w:rsidR="00BD09BC">
        <w:rPr>
          <w:sz w:val="24"/>
          <w:szCs w:val="24"/>
        </w:rPr>
        <w:t xml:space="preserve">, </w:t>
      </w:r>
      <w:r w:rsidR="00634646" w:rsidRPr="00024C46">
        <w:rPr>
          <w:sz w:val="24"/>
          <w:szCs w:val="24"/>
        </w:rPr>
        <w:t>2007.</w:t>
      </w:r>
    </w:p>
    <w:p w14:paraId="2F91960E" w14:textId="77777777" w:rsidR="00D67779" w:rsidRPr="00D67779" w:rsidRDefault="00013501" w:rsidP="00C82087">
      <w:pPr>
        <w:numPr>
          <w:ilvl w:val="0"/>
          <w:numId w:val="9"/>
        </w:numPr>
        <w:tabs>
          <w:tab w:val="left" w:pos="-1440"/>
          <w:tab w:val="left" w:pos="-720"/>
          <w:tab w:val="left" w:pos="1"/>
          <w:tab w:val="righ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511E81" w:rsidRPr="00D67779">
        <w:rPr>
          <w:sz w:val="24"/>
          <w:szCs w:val="24"/>
        </w:rPr>
        <w:t xml:space="preserve">Sadek, J.R., </w:t>
      </w:r>
      <w:r w:rsidR="00511E81" w:rsidRPr="00D67779">
        <w:rPr>
          <w:b/>
          <w:sz w:val="24"/>
          <w:szCs w:val="24"/>
        </w:rPr>
        <w:t>Haaland, K.Y</w:t>
      </w:r>
      <w:r w:rsidR="00511E81" w:rsidRPr="00D67779">
        <w:rPr>
          <w:sz w:val="24"/>
          <w:szCs w:val="24"/>
        </w:rPr>
        <w:t xml:space="preserve">, Pergam, S., Echevarria, L., Davis, L.E., Goade, D., Nofchissey, R., Arguello, S., Ettestad, P., Sewell, M. West Nile Neuroinvasive Infection can produce Mild, Chronic Neuropsychological Deficits. </w:t>
      </w:r>
      <w:r w:rsidR="00511E81" w:rsidRPr="00D67779">
        <w:rPr>
          <w:i/>
          <w:sz w:val="24"/>
          <w:szCs w:val="24"/>
        </w:rPr>
        <w:t>Journal of the International Neuropsychological Society, 13,</w:t>
      </w:r>
      <w:r w:rsidR="00511E81" w:rsidRPr="00D67779">
        <w:rPr>
          <w:sz w:val="24"/>
          <w:szCs w:val="24"/>
        </w:rPr>
        <w:t xml:space="preserve"> 2007.</w:t>
      </w:r>
    </w:p>
    <w:p w14:paraId="7F3672F2" w14:textId="77777777" w:rsidR="007D400C" w:rsidRPr="007D400C" w:rsidRDefault="00147274" w:rsidP="00C82087">
      <w:pPr>
        <w:numPr>
          <w:ilvl w:val="0"/>
          <w:numId w:val="9"/>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2"/>
          <w:szCs w:val="22"/>
        </w:rPr>
      </w:pPr>
      <w:r w:rsidRPr="007D400C">
        <w:rPr>
          <w:sz w:val="24"/>
          <w:szCs w:val="24"/>
        </w:rPr>
        <w:t xml:space="preserve">Karver, C., Teshiba, T. M., </w:t>
      </w:r>
      <w:r w:rsidRPr="007D400C">
        <w:rPr>
          <w:b/>
          <w:sz w:val="24"/>
          <w:szCs w:val="24"/>
        </w:rPr>
        <w:t>Haaland, K. Y</w:t>
      </w:r>
      <w:r w:rsidRPr="007D400C">
        <w:rPr>
          <w:sz w:val="24"/>
          <w:szCs w:val="24"/>
        </w:rPr>
        <w:t xml:space="preserve">., Adair, J. C., &amp; *Sadek, J. R. Performance- Based Assessment: Correlation with Neuropsychological Functioning in a Dementia Sample. </w:t>
      </w:r>
    </w:p>
    <w:p w14:paraId="66E4A247" w14:textId="77777777" w:rsidR="004911EF" w:rsidRPr="007D400C" w:rsidRDefault="00147274" w:rsidP="00C82087">
      <w:pPr>
        <w:numPr>
          <w:ilvl w:val="0"/>
          <w:numId w:val="9"/>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2"/>
          <w:szCs w:val="22"/>
        </w:rPr>
      </w:pPr>
      <w:r w:rsidRPr="007D400C">
        <w:rPr>
          <w:sz w:val="24"/>
          <w:szCs w:val="24"/>
        </w:rPr>
        <w:t xml:space="preserve">Teshiba, T. M., </w:t>
      </w:r>
      <w:r w:rsidRPr="007D400C">
        <w:rPr>
          <w:b/>
          <w:sz w:val="24"/>
          <w:szCs w:val="24"/>
        </w:rPr>
        <w:t>Haaland, K. Y</w:t>
      </w:r>
      <w:r w:rsidRPr="007D400C">
        <w:rPr>
          <w:sz w:val="24"/>
          <w:szCs w:val="24"/>
        </w:rPr>
        <w:t xml:space="preserve">., Adair, J. C., &amp; *Sadek, J. R. Performance-based Functional Assessment: Correlation with Self- and Informant-Report in a Dementia Sample.  </w:t>
      </w:r>
      <w:r w:rsidRPr="007D400C">
        <w:rPr>
          <w:i/>
          <w:iCs/>
          <w:sz w:val="24"/>
          <w:szCs w:val="24"/>
        </w:rPr>
        <w:t>Journal of the International Neuropsychological Society,  14,</w:t>
      </w:r>
      <w:r w:rsidRPr="007D400C">
        <w:rPr>
          <w:sz w:val="24"/>
          <w:szCs w:val="24"/>
        </w:rPr>
        <w:t xml:space="preserve"> Supplement S1, p. 260</w:t>
      </w:r>
      <w:r w:rsidR="00BD09BC" w:rsidRPr="007D400C">
        <w:rPr>
          <w:sz w:val="24"/>
          <w:szCs w:val="24"/>
        </w:rPr>
        <w:t>, 2008.</w:t>
      </w:r>
      <w:r>
        <w:t xml:space="preserve">   </w:t>
      </w:r>
    </w:p>
    <w:p w14:paraId="6C325B14" w14:textId="77777777" w:rsidR="00703CAF" w:rsidRPr="00CE1EF9" w:rsidRDefault="00013501" w:rsidP="00C82087">
      <w:pPr>
        <w:numPr>
          <w:ilvl w:val="0"/>
          <w:numId w:val="9"/>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4911EF" w:rsidRPr="004911EF">
        <w:rPr>
          <w:sz w:val="24"/>
          <w:szCs w:val="24"/>
        </w:rPr>
        <w:t xml:space="preserve">Schaefer, S.Y., </w:t>
      </w:r>
      <w:r w:rsidR="004911EF" w:rsidRPr="00CA2420">
        <w:rPr>
          <w:b/>
          <w:sz w:val="24"/>
          <w:szCs w:val="24"/>
        </w:rPr>
        <w:t>Haaland, K.Y.,</w:t>
      </w:r>
      <w:r w:rsidR="004911EF" w:rsidRPr="004911EF">
        <w:rPr>
          <w:sz w:val="24"/>
          <w:szCs w:val="24"/>
        </w:rPr>
        <w:t xml:space="preserve"> &amp; Sainburg, R.L. </w:t>
      </w:r>
      <w:bookmarkStart w:id="0" w:name="OLE_LINK2"/>
      <w:bookmarkStart w:id="1" w:name="OLE_LINK1"/>
      <w:r w:rsidR="004911EF" w:rsidRPr="004911EF">
        <w:rPr>
          <w:sz w:val="24"/>
          <w:szCs w:val="24"/>
        </w:rPr>
        <w:t xml:space="preserve">Hemispheric specialization for </w:t>
      </w:r>
      <w:r w:rsidR="004911EF" w:rsidRPr="00CE1EF9">
        <w:rPr>
          <w:sz w:val="24"/>
          <w:szCs w:val="24"/>
        </w:rPr>
        <w:t>visuomotor response modification: Evidence from ipsilesional motor deficits following strok</w:t>
      </w:r>
      <w:bookmarkEnd w:id="0"/>
      <w:bookmarkEnd w:id="1"/>
      <w:r w:rsidRPr="00CE1EF9">
        <w:rPr>
          <w:sz w:val="24"/>
          <w:szCs w:val="24"/>
        </w:rPr>
        <w:t xml:space="preserve">e, </w:t>
      </w:r>
      <w:r w:rsidRPr="00F366B4">
        <w:rPr>
          <w:i/>
          <w:sz w:val="24"/>
          <w:szCs w:val="24"/>
        </w:rPr>
        <w:t>Society for Neuroscience Abstracts</w:t>
      </w:r>
      <w:r w:rsidR="00BD09BC" w:rsidRPr="00CE1EF9">
        <w:rPr>
          <w:sz w:val="24"/>
          <w:szCs w:val="24"/>
        </w:rPr>
        <w:t>, 2008</w:t>
      </w:r>
      <w:r w:rsidRPr="00CE1EF9">
        <w:rPr>
          <w:sz w:val="24"/>
          <w:szCs w:val="24"/>
        </w:rPr>
        <w:t>.</w:t>
      </w:r>
    </w:p>
    <w:p w14:paraId="62DCED93" w14:textId="77777777" w:rsidR="009F787B" w:rsidRPr="009F787B" w:rsidRDefault="00AE5AD7" w:rsidP="00C82087">
      <w:pPr>
        <w:numPr>
          <w:ilvl w:val="0"/>
          <w:numId w:val="9"/>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HTMLTypewriter"/>
          <w:rFonts w:ascii="Times New Roman" w:hAnsi="Times New Roman" w:cs="Times New Roman"/>
          <w:sz w:val="24"/>
          <w:szCs w:val="24"/>
        </w:rPr>
      </w:pPr>
      <w:r w:rsidRPr="00CE1EF9">
        <w:rPr>
          <w:sz w:val="24"/>
          <w:szCs w:val="24"/>
        </w:rPr>
        <w:t xml:space="preserve"> </w:t>
      </w:r>
      <w:r w:rsidR="00CA2420" w:rsidRPr="00CE1EF9">
        <w:rPr>
          <w:sz w:val="24"/>
          <w:szCs w:val="24"/>
        </w:rPr>
        <w:t>*</w:t>
      </w:r>
      <w:r w:rsidRPr="00CE1EF9">
        <w:rPr>
          <w:rStyle w:val="HTMLTypewriter"/>
          <w:rFonts w:ascii="Times New Roman" w:hAnsi="Times New Roman" w:cs="Times New Roman"/>
          <w:sz w:val="24"/>
          <w:szCs w:val="24"/>
        </w:rPr>
        <w:t xml:space="preserve">Stricker, N. H., </w:t>
      </w:r>
      <w:r w:rsidR="00CA2420" w:rsidRPr="00CE1EF9">
        <w:rPr>
          <w:rStyle w:val="HTMLTypewriter"/>
          <w:rFonts w:ascii="Times New Roman" w:hAnsi="Times New Roman" w:cs="Times New Roman"/>
          <w:sz w:val="24"/>
          <w:szCs w:val="24"/>
        </w:rPr>
        <w:t>*</w:t>
      </w:r>
      <w:r w:rsidRPr="00CE1EF9">
        <w:rPr>
          <w:rStyle w:val="HTMLTypewriter"/>
          <w:rFonts w:ascii="Times New Roman" w:hAnsi="Times New Roman" w:cs="Times New Roman"/>
          <w:sz w:val="24"/>
          <w:szCs w:val="24"/>
        </w:rPr>
        <w:t xml:space="preserve">Sadek, J. R., Tybur, J. M., &amp; </w:t>
      </w:r>
      <w:r w:rsidRPr="00CE1EF9">
        <w:rPr>
          <w:rStyle w:val="HTMLTypewriter"/>
          <w:rFonts w:ascii="Times New Roman" w:hAnsi="Times New Roman" w:cs="Times New Roman"/>
          <w:b/>
          <w:sz w:val="24"/>
          <w:szCs w:val="24"/>
        </w:rPr>
        <w:t>Haaland, K. Y.</w:t>
      </w:r>
      <w:r w:rsidRPr="00CE1EF9">
        <w:rPr>
          <w:rStyle w:val="HTMLTypewriter"/>
          <w:rFonts w:ascii="Times New Roman" w:hAnsi="Times New Roman" w:cs="Times New Roman"/>
          <w:sz w:val="24"/>
          <w:szCs w:val="24"/>
        </w:rPr>
        <w:t xml:space="preserve"> </w:t>
      </w:r>
      <w:r w:rsidR="005D449C" w:rsidRPr="00CE1EF9">
        <w:rPr>
          <w:rStyle w:val="HTMLTypewriter"/>
          <w:rFonts w:ascii="Times New Roman" w:hAnsi="Times New Roman" w:cs="Times New Roman"/>
          <w:sz w:val="24"/>
          <w:szCs w:val="24"/>
        </w:rPr>
        <w:t xml:space="preserve"> </w:t>
      </w:r>
      <w:r w:rsidRPr="00CE1EF9">
        <w:rPr>
          <w:rStyle w:val="HTMLTypewriter"/>
          <w:rFonts w:ascii="Times New Roman" w:hAnsi="Times New Roman" w:cs="Times New Roman"/>
          <w:sz w:val="24"/>
          <w:szCs w:val="24"/>
        </w:rPr>
        <w:t xml:space="preserve">Neuropsychological Assessment Battery: Performance after left or right hemisphere stroke. </w:t>
      </w:r>
      <w:r w:rsidR="005D449C" w:rsidRPr="00CE1EF9">
        <w:rPr>
          <w:rStyle w:val="HTMLTypewriter"/>
          <w:rFonts w:ascii="Times New Roman" w:hAnsi="Times New Roman" w:cs="Times New Roman"/>
          <w:i/>
          <w:sz w:val="24"/>
          <w:szCs w:val="24"/>
        </w:rPr>
        <w:t>Journal of the International Neuropsychological Society</w:t>
      </w:r>
      <w:r w:rsidR="00703CAF" w:rsidRPr="00CE1EF9">
        <w:rPr>
          <w:rStyle w:val="HTMLTypewriter"/>
          <w:rFonts w:ascii="Times New Roman" w:hAnsi="Times New Roman" w:cs="Times New Roman"/>
          <w:sz w:val="24"/>
          <w:szCs w:val="24"/>
        </w:rPr>
        <w:t xml:space="preserve">, </w:t>
      </w:r>
      <w:r w:rsidR="00F366B4">
        <w:rPr>
          <w:rStyle w:val="HTMLTypewriter"/>
          <w:rFonts w:ascii="Times New Roman" w:hAnsi="Times New Roman" w:cs="Times New Roman"/>
          <w:i/>
          <w:sz w:val="24"/>
          <w:szCs w:val="24"/>
        </w:rPr>
        <w:t xml:space="preserve">15, </w:t>
      </w:r>
      <w:r w:rsidR="00DC279F" w:rsidRPr="00CE1EF9">
        <w:rPr>
          <w:rStyle w:val="HTMLTypewriter"/>
          <w:rFonts w:ascii="Times New Roman" w:hAnsi="Times New Roman" w:cs="Times New Roman"/>
          <w:sz w:val="24"/>
          <w:szCs w:val="24"/>
        </w:rPr>
        <w:t xml:space="preserve"> 2009</w:t>
      </w:r>
      <w:r w:rsidR="005D449C" w:rsidRPr="00CE1EF9">
        <w:rPr>
          <w:rStyle w:val="HTMLTypewriter"/>
          <w:rFonts w:ascii="Times New Roman" w:hAnsi="Times New Roman" w:cs="Times New Roman"/>
          <w:i/>
          <w:sz w:val="24"/>
          <w:szCs w:val="24"/>
        </w:rPr>
        <w:t>.</w:t>
      </w:r>
    </w:p>
    <w:p w14:paraId="5092FC0A" w14:textId="77777777" w:rsidR="009F787B" w:rsidRDefault="00CA2420" w:rsidP="00C82087">
      <w:pPr>
        <w:numPr>
          <w:ilvl w:val="0"/>
          <w:numId w:val="9"/>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9F787B">
        <w:rPr>
          <w:color w:val="000000"/>
          <w:sz w:val="24"/>
          <w:szCs w:val="24"/>
        </w:rPr>
        <w:t>*</w:t>
      </w:r>
      <w:r w:rsidR="009E1226" w:rsidRPr="009F787B">
        <w:rPr>
          <w:color w:val="000000"/>
          <w:sz w:val="24"/>
          <w:szCs w:val="24"/>
        </w:rPr>
        <w:t xml:space="preserve">Stricker, N. H., </w:t>
      </w:r>
      <w:r w:rsidRPr="009F787B">
        <w:rPr>
          <w:color w:val="000000"/>
          <w:sz w:val="24"/>
          <w:szCs w:val="24"/>
        </w:rPr>
        <w:t>*</w:t>
      </w:r>
      <w:r w:rsidR="009E1226" w:rsidRPr="009F787B">
        <w:rPr>
          <w:color w:val="000000"/>
          <w:sz w:val="24"/>
          <w:szCs w:val="24"/>
        </w:rPr>
        <w:t xml:space="preserve">Sadek, J. R., </w:t>
      </w:r>
      <w:r w:rsidRPr="009F787B">
        <w:rPr>
          <w:color w:val="000000"/>
          <w:sz w:val="24"/>
          <w:szCs w:val="24"/>
        </w:rPr>
        <w:t>*</w:t>
      </w:r>
      <w:r w:rsidR="009E1226" w:rsidRPr="009F787B">
        <w:rPr>
          <w:color w:val="000000"/>
          <w:sz w:val="24"/>
          <w:szCs w:val="24"/>
        </w:rPr>
        <w:t xml:space="preserve">Leiphart, S. S., Stapp, L. H., &amp; </w:t>
      </w:r>
      <w:r w:rsidR="009E1226" w:rsidRPr="009F787B">
        <w:rPr>
          <w:b/>
          <w:color w:val="000000"/>
          <w:sz w:val="24"/>
          <w:szCs w:val="24"/>
        </w:rPr>
        <w:t>Haaland, K. Y</w:t>
      </w:r>
      <w:r w:rsidR="009E1226" w:rsidRPr="009F787B">
        <w:rPr>
          <w:color w:val="000000"/>
          <w:sz w:val="24"/>
          <w:szCs w:val="24"/>
        </w:rPr>
        <w:t xml:space="preserve">.  Neuropsychological performance best predicts performance-based instrumental activities of daily living after stroke. </w:t>
      </w:r>
      <w:r w:rsidR="005D449C" w:rsidRPr="009F787B">
        <w:rPr>
          <w:i/>
          <w:color w:val="000000"/>
          <w:sz w:val="24"/>
          <w:szCs w:val="24"/>
        </w:rPr>
        <w:t>The Clinical Neuropsychologist</w:t>
      </w:r>
      <w:r w:rsidR="00180658" w:rsidRPr="009F787B">
        <w:rPr>
          <w:color w:val="000000"/>
          <w:sz w:val="24"/>
          <w:szCs w:val="24"/>
        </w:rPr>
        <w:t xml:space="preserve">, </w:t>
      </w:r>
      <w:r w:rsidR="00703CAF" w:rsidRPr="009F787B">
        <w:rPr>
          <w:sz w:val="24"/>
          <w:szCs w:val="24"/>
        </w:rPr>
        <w:t>2009.</w:t>
      </w:r>
      <w:r w:rsidR="009F787B" w:rsidRPr="009F787B">
        <w:t xml:space="preserve"> </w:t>
      </w:r>
    </w:p>
    <w:p w14:paraId="31DBEB18" w14:textId="77777777" w:rsidR="007D400C" w:rsidRDefault="00F366B4" w:rsidP="00C82087">
      <w:pPr>
        <w:numPr>
          <w:ilvl w:val="0"/>
          <w:numId w:val="9"/>
        </w:numPr>
        <w:tabs>
          <w:tab w:val="left" w:pos="960"/>
        </w:tabs>
        <w:autoSpaceDE w:val="0"/>
        <w:autoSpaceDN w:val="0"/>
        <w:adjustRightInd w:val="0"/>
        <w:rPr>
          <w:color w:val="000000"/>
          <w:sz w:val="24"/>
          <w:szCs w:val="24"/>
        </w:rPr>
      </w:pPr>
      <w:r w:rsidRPr="00975535">
        <w:rPr>
          <w:color w:val="000000"/>
          <w:sz w:val="24"/>
          <w:szCs w:val="24"/>
        </w:rPr>
        <w:t xml:space="preserve">*Mutha, P., Sainburg, R., &amp; </w:t>
      </w:r>
      <w:r w:rsidRPr="00975535">
        <w:rPr>
          <w:b/>
          <w:color w:val="000000"/>
          <w:sz w:val="24"/>
          <w:szCs w:val="24"/>
        </w:rPr>
        <w:t>Haaland, K.Y</w:t>
      </w:r>
      <w:r w:rsidRPr="00975535">
        <w:rPr>
          <w:color w:val="000000"/>
          <w:sz w:val="24"/>
          <w:szCs w:val="24"/>
        </w:rPr>
        <w:t xml:space="preserve">. </w:t>
      </w:r>
      <w:r>
        <w:rPr>
          <w:color w:val="000000"/>
          <w:sz w:val="24"/>
          <w:szCs w:val="24"/>
        </w:rPr>
        <w:t xml:space="preserve">Differentiating the effects of anterior </w:t>
      </w:r>
      <w:r w:rsidR="000C1494">
        <w:rPr>
          <w:color w:val="000000"/>
          <w:sz w:val="24"/>
          <w:szCs w:val="24"/>
        </w:rPr>
        <w:t>v</w:t>
      </w:r>
      <w:r>
        <w:rPr>
          <w:color w:val="000000"/>
          <w:sz w:val="24"/>
          <w:szCs w:val="24"/>
        </w:rPr>
        <w:t xml:space="preserve">ersus posterior stroke in visuomotor adaptation, </w:t>
      </w:r>
      <w:r w:rsidRPr="00F366B4">
        <w:rPr>
          <w:i/>
          <w:color w:val="000000"/>
          <w:sz w:val="24"/>
          <w:szCs w:val="24"/>
        </w:rPr>
        <w:t>Society for Neuroscience Abstracts</w:t>
      </w:r>
      <w:r>
        <w:rPr>
          <w:color w:val="000000"/>
          <w:sz w:val="24"/>
          <w:szCs w:val="24"/>
        </w:rPr>
        <w:t xml:space="preserve">, </w:t>
      </w:r>
      <w:r w:rsidRPr="00975535">
        <w:rPr>
          <w:color w:val="000000"/>
          <w:sz w:val="24"/>
          <w:szCs w:val="24"/>
        </w:rPr>
        <w:t xml:space="preserve">2009.    </w:t>
      </w:r>
    </w:p>
    <w:p w14:paraId="5CD6BAEE" w14:textId="77777777" w:rsidR="00703CAF" w:rsidRPr="007D400C" w:rsidRDefault="00CE1EF9" w:rsidP="00C82087">
      <w:pPr>
        <w:numPr>
          <w:ilvl w:val="0"/>
          <w:numId w:val="9"/>
        </w:numPr>
        <w:tabs>
          <w:tab w:val="left" w:pos="960"/>
        </w:tabs>
        <w:autoSpaceDE w:val="0"/>
        <w:autoSpaceDN w:val="0"/>
        <w:adjustRightInd w:val="0"/>
        <w:rPr>
          <w:color w:val="000000"/>
          <w:sz w:val="24"/>
          <w:szCs w:val="24"/>
        </w:rPr>
      </w:pPr>
      <w:r w:rsidRPr="007D400C">
        <w:rPr>
          <w:sz w:val="24"/>
          <w:szCs w:val="24"/>
        </w:rPr>
        <w:t>*</w:t>
      </w:r>
      <w:r w:rsidR="00703CAF" w:rsidRPr="007D400C">
        <w:rPr>
          <w:sz w:val="24"/>
          <w:szCs w:val="24"/>
        </w:rPr>
        <w:t xml:space="preserve">Sadek, J. R., </w:t>
      </w:r>
      <w:r w:rsidR="00703CAF" w:rsidRPr="007D400C">
        <w:rPr>
          <w:b/>
          <w:sz w:val="24"/>
          <w:szCs w:val="24"/>
        </w:rPr>
        <w:t>Haaland, K. Y.,</w:t>
      </w:r>
      <w:r w:rsidR="00703CAF" w:rsidRPr="007D400C">
        <w:rPr>
          <w:sz w:val="24"/>
          <w:szCs w:val="24"/>
        </w:rPr>
        <w:t xml:space="preserve"> Adair, J. C., Teshiba, T. M., &amp; Karver, C. MMSE May Predict IADLs Better than a Neuropsychological Battery. </w:t>
      </w:r>
      <w:r w:rsidR="00BE7B6D" w:rsidRPr="007D400C">
        <w:rPr>
          <w:sz w:val="24"/>
          <w:szCs w:val="24"/>
        </w:rPr>
        <w:t>Poster presentation at the American Psychological Association Convention, August 12-14, San Diego, CA.</w:t>
      </w:r>
      <w:r w:rsidR="007D400C" w:rsidRPr="007D400C">
        <w:rPr>
          <w:rFonts w:ascii="Arial" w:hAnsi="Arial"/>
          <w:b/>
          <w:sz w:val="22"/>
          <w:szCs w:val="22"/>
        </w:rPr>
        <w:t xml:space="preserve"> </w:t>
      </w:r>
    </w:p>
    <w:p w14:paraId="34CE13AE" w14:textId="77777777" w:rsidR="009E0695" w:rsidRPr="000A3C36" w:rsidRDefault="009E0695" w:rsidP="00C82087">
      <w:pPr>
        <w:numPr>
          <w:ilvl w:val="0"/>
          <w:numId w:val="9"/>
        </w:numPr>
        <w:rPr>
          <w:color w:val="000000"/>
          <w:sz w:val="24"/>
          <w:szCs w:val="24"/>
        </w:rPr>
      </w:pPr>
      <w:r w:rsidRPr="000A3C36">
        <w:rPr>
          <w:color w:val="000000"/>
          <w:sz w:val="24"/>
          <w:szCs w:val="24"/>
        </w:rPr>
        <w:t xml:space="preserve">*Rinehart, J., *Daniels, M. and </w:t>
      </w:r>
      <w:r w:rsidRPr="000A3C36">
        <w:rPr>
          <w:b/>
          <w:color w:val="000000"/>
          <w:sz w:val="24"/>
          <w:szCs w:val="24"/>
        </w:rPr>
        <w:t>Haaland, K.Y</w:t>
      </w:r>
      <w:r w:rsidR="00180658" w:rsidRPr="000A3C36">
        <w:rPr>
          <w:b/>
          <w:color w:val="000000"/>
          <w:sz w:val="24"/>
          <w:szCs w:val="24"/>
        </w:rPr>
        <w:t>.</w:t>
      </w:r>
      <w:r w:rsidR="00180658" w:rsidRPr="000A3C36">
        <w:rPr>
          <w:color w:val="000000"/>
          <w:sz w:val="24"/>
          <w:szCs w:val="24"/>
        </w:rPr>
        <w:t xml:space="preserve"> </w:t>
      </w:r>
      <w:r w:rsidRPr="000A3C36">
        <w:rPr>
          <w:color w:val="000000"/>
          <w:sz w:val="24"/>
          <w:szCs w:val="24"/>
        </w:rPr>
        <w:t xml:space="preserve"> Hand Preference Influences Arm Use After Unilateral Stroke.  </w:t>
      </w:r>
      <w:r w:rsidR="00F366B4" w:rsidRPr="00F366B4">
        <w:rPr>
          <w:i/>
          <w:color w:val="000000"/>
          <w:sz w:val="24"/>
          <w:szCs w:val="24"/>
        </w:rPr>
        <w:t xml:space="preserve">Journal of the </w:t>
      </w:r>
      <w:r w:rsidRPr="00F366B4">
        <w:rPr>
          <w:i/>
          <w:color w:val="000000"/>
          <w:sz w:val="24"/>
          <w:szCs w:val="24"/>
        </w:rPr>
        <w:t>International Neuropsychological Society</w:t>
      </w:r>
      <w:r w:rsidRPr="000A3C36">
        <w:rPr>
          <w:color w:val="000000"/>
          <w:sz w:val="24"/>
          <w:szCs w:val="24"/>
        </w:rPr>
        <w:t xml:space="preserve">, </w:t>
      </w:r>
      <w:r w:rsidR="00180658" w:rsidRPr="000A3C36">
        <w:rPr>
          <w:color w:val="000000"/>
          <w:sz w:val="24"/>
          <w:szCs w:val="24"/>
        </w:rPr>
        <w:t>2010</w:t>
      </w:r>
      <w:r w:rsidRPr="000A3C36">
        <w:rPr>
          <w:color w:val="000000"/>
          <w:sz w:val="24"/>
          <w:szCs w:val="24"/>
        </w:rPr>
        <w:t>,</w:t>
      </w:r>
    </w:p>
    <w:p w14:paraId="60D5BE2B" w14:textId="77777777" w:rsidR="009E0695" w:rsidRPr="000A3C36" w:rsidRDefault="009E0695" w:rsidP="00C82087">
      <w:pPr>
        <w:numPr>
          <w:ilvl w:val="0"/>
          <w:numId w:val="9"/>
        </w:numPr>
        <w:rPr>
          <w:color w:val="000000"/>
          <w:sz w:val="24"/>
          <w:szCs w:val="24"/>
        </w:rPr>
      </w:pPr>
      <w:r w:rsidRPr="000A3C36">
        <w:rPr>
          <w:color w:val="000000"/>
          <w:sz w:val="24"/>
          <w:szCs w:val="24"/>
        </w:rPr>
        <w:t xml:space="preserve">*Rinehart, J., </w:t>
      </w:r>
      <w:r w:rsidR="00975535" w:rsidRPr="000A3C36">
        <w:rPr>
          <w:color w:val="000000"/>
          <w:sz w:val="24"/>
          <w:szCs w:val="24"/>
        </w:rPr>
        <w:t xml:space="preserve">Keller, J., Chee, C., Leiphart, S., and </w:t>
      </w:r>
      <w:r w:rsidR="00975535" w:rsidRPr="000A3C36">
        <w:rPr>
          <w:b/>
          <w:color w:val="000000"/>
          <w:sz w:val="24"/>
          <w:szCs w:val="24"/>
        </w:rPr>
        <w:t>Haaland, K.Y</w:t>
      </w:r>
      <w:r w:rsidR="00975535" w:rsidRPr="000A3C36">
        <w:rPr>
          <w:color w:val="000000"/>
          <w:sz w:val="24"/>
          <w:szCs w:val="24"/>
        </w:rPr>
        <w:t xml:space="preserve">. </w:t>
      </w:r>
      <w:r w:rsidR="00975535" w:rsidRPr="000A3C36">
        <w:rPr>
          <w:sz w:val="24"/>
          <w:szCs w:val="24"/>
        </w:rPr>
        <w:t>Development of an Emotional Stroop Task for OIF/OEF Female Veterans: Preliminary Findings,</w:t>
      </w:r>
      <w:r w:rsidRPr="000A3C36">
        <w:rPr>
          <w:color w:val="000000"/>
          <w:sz w:val="24"/>
          <w:szCs w:val="24"/>
        </w:rPr>
        <w:t xml:space="preserve"> I</w:t>
      </w:r>
      <w:r w:rsidR="0041428C">
        <w:rPr>
          <w:color w:val="000000"/>
          <w:sz w:val="24"/>
          <w:szCs w:val="24"/>
        </w:rPr>
        <w:t>nternational Society for Trauma Stress Studies</w:t>
      </w:r>
      <w:r w:rsidR="00180658" w:rsidRPr="000A3C36">
        <w:rPr>
          <w:color w:val="000000"/>
          <w:sz w:val="24"/>
          <w:szCs w:val="24"/>
        </w:rPr>
        <w:t xml:space="preserve">, </w:t>
      </w:r>
      <w:r w:rsidR="00975535" w:rsidRPr="000A3C36">
        <w:rPr>
          <w:color w:val="000000"/>
          <w:sz w:val="24"/>
          <w:szCs w:val="24"/>
        </w:rPr>
        <w:t xml:space="preserve"> </w:t>
      </w:r>
      <w:r w:rsidR="00180658" w:rsidRPr="000A3C36">
        <w:rPr>
          <w:color w:val="000000"/>
          <w:sz w:val="24"/>
          <w:szCs w:val="24"/>
        </w:rPr>
        <w:t>2010.</w:t>
      </w:r>
    </w:p>
    <w:p w14:paraId="02ED6E29" w14:textId="77777777" w:rsidR="009E0695" w:rsidRPr="000A3C36" w:rsidRDefault="009E0695" w:rsidP="00C82087">
      <w:pPr>
        <w:numPr>
          <w:ilvl w:val="0"/>
          <w:numId w:val="9"/>
        </w:numPr>
        <w:rPr>
          <w:color w:val="000000"/>
          <w:sz w:val="24"/>
          <w:szCs w:val="24"/>
        </w:rPr>
      </w:pPr>
      <w:r w:rsidRPr="000A3C36">
        <w:rPr>
          <w:color w:val="000000"/>
          <w:sz w:val="24"/>
          <w:szCs w:val="24"/>
        </w:rPr>
        <w:t> * Keller, J., *Rinehart, J., *</w:t>
      </w:r>
      <w:r w:rsidR="00287F57" w:rsidRPr="000A3C36">
        <w:rPr>
          <w:color w:val="000000"/>
          <w:sz w:val="24"/>
          <w:szCs w:val="24"/>
        </w:rPr>
        <w:t>Castillo, D.</w:t>
      </w:r>
      <w:r w:rsidRPr="000A3C36">
        <w:rPr>
          <w:color w:val="000000"/>
          <w:sz w:val="24"/>
          <w:szCs w:val="24"/>
        </w:rPr>
        <w:t xml:space="preserve">, Chee, C., and </w:t>
      </w:r>
      <w:r w:rsidRPr="000A3C36">
        <w:rPr>
          <w:b/>
          <w:color w:val="000000"/>
          <w:sz w:val="24"/>
          <w:szCs w:val="24"/>
        </w:rPr>
        <w:t>Haaland, K.Y</w:t>
      </w:r>
      <w:r w:rsidRPr="000A3C36">
        <w:rPr>
          <w:color w:val="000000"/>
          <w:sz w:val="24"/>
          <w:szCs w:val="24"/>
        </w:rPr>
        <w:t xml:space="preserve">. </w:t>
      </w:r>
      <w:r w:rsidR="00975535" w:rsidRPr="000A3C36">
        <w:rPr>
          <w:sz w:val="24"/>
          <w:szCs w:val="24"/>
        </w:rPr>
        <w:t>Neuropsychological Deficits in Female Veterans with PTSD: Preliminary Findings,</w:t>
      </w:r>
      <w:r w:rsidR="0041428C">
        <w:rPr>
          <w:color w:val="000000"/>
          <w:sz w:val="24"/>
          <w:szCs w:val="24"/>
        </w:rPr>
        <w:t xml:space="preserve"> International Society for Trauma Stress Studies</w:t>
      </w:r>
      <w:r w:rsidRPr="000A3C36">
        <w:rPr>
          <w:color w:val="000000"/>
          <w:sz w:val="24"/>
          <w:szCs w:val="24"/>
        </w:rPr>
        <w:t xml:space="preserve">, </w:t>
      </w:r>
      <w:r w:rsidR="00180658" w:rsidRPr="000A3C36">
        <w:rPr>
          <w:color w:val="000000"/>
          <w:sz w:val="24"/>
          <w:szCs w:val="24"/>
        </w:rPr>
        <w:t xml:space="preserve"> 2010.</w:t>
      </w:r>
    </w:p>
    <w:p w14:paraId="69A7DC01" w14:textId="77777777" w:rsidR="000A3C36" w:rsidRPr="000A3C36" w:rsidRDefault="00AA3CBF" w:rsidP="00C82087">
      <w:pPr>
        <w:numPr>
          <w:ilvl w:val="0"/>
          <w:numId w:val="9"/>
        </w:numPr>
        <w:rPr>
          <w:color w:val="000000"/>
          <w:sz w:val="24"/>
          <w:szCs w:val="24"/>
        </w:rPr>
      </w:pPr>
      <w:r>
        <w:rPr>
          <w:color w:val="000000"/>
          <w:sz w:val="24"/>
          <w:szCs w:val="24"/>
        </w:rPr>
        <w:t>*</w:t>
      </w:r>
      <w:r w:rsidR="00D80EED" w:rsidRPr="000A3C36">
        <w:rPr>
          <w:color w:val="000000"/>
          <w:sz w:val="24"/>
          <w:szCs w:val="24"/>
        </w:rPr>
        <w:t>Mutha</w:t>
      </w:r>
      <w:r w:rsidR="003750AC" w:rsidRPr="000A3C36">
        <w:rPr>
          <w:color w:val="000000"/>
          <w:sz w:val="24"/>
          <w:szCs w:val="24"/>
        </w:rPr>
        <w:t>, P</w:t>
      </w:r>
      <w:r w:rsidR="00024F79" w:rsidRPr="000A3C36">
        <w:rPr>
          <w:color w:val="000000"/>
          <w:sz w:val="24"/>
          <w:szCs w:val="24"/>
        </w:rPr>
        <w:t xml:space="preserve">.K., Sainburg, R.L., and </w:t>
      </w:r>
      <w:r w:rsidR="00024F79" w:rsidRPr="00AA3CBF">
        <w:rPr>
          <w:b/>
          <w:color w:val="000000"/>
          <w:sz w:val="24"/>
          <w:szCs w:val="24"/>
        </w:rPr>
        <w:t>Haaland, K.Y</w:t>
      </w:r>
      <w:r w:rsidR="00024F79" w:rsidRPr="000A3C36">
        <w:rPr>
          <w:color w:val="000000"/>
          <w:sz w:val="24"/>
          <w:szCs w:val="24"/>
        </w:rPr>
        <w:t xml:space="preserve">. </w:t>
      </w:r>
      <w:r w:rsidR="00B43B35" w:rsidRPr="000A3C36">
        <w:rPr>
          <w:color w:val="000000"/>
          <w:sz w:val="24"/>
          <w:szCs w:val="24"/>
        </w:rPr>
        <w:t>L</w:t>
      </w:r>
      <w:r w:rsidR="00024F79" w:rsidRPr="000A3C36">
        <w:rPr>
          <w:color w:val="000000"/>
          <w:sz w:val="24"/>
          <w:szCs w:val="24"/>
        </w:rPr>
        <w:t xml:space="preserve">eft parietal regions are critical for visuomotor adaptation, </w:t>
      </w:r>
      <w:r w:rsidR="00024F79" w:rsidRPr="00F366B4">
        <w:rPr>
          <w:i/>
          <w:color w:val="000000"/>
          <w:sz w:val="24"/>
          <w:szCs w:val="24"/>
        </w:rPr>
        <w:t>S</w:t>
      </w:r>
      <w:r w:rsidR="00D80EED" w:rsidRPr="00F366B4">
        <w:rPr>
          <w:i/>
          <w:color w:val="000000"/>
          <w:sz w:val="24"/>
          <w:szCs w:val="24"/>
        </w:rPr>
        <w:t>ociety for Neuroscience Abstracts</w:t>
      </w:r>
      <w:r w:rsidR="000A3C36" w:rsidRPr="000A3C36">
        <w:rPr>
          <w:color w:val="000000"/>
          <w:sz w:val="24"/>
          <w:szCs w:val="24"/>
        </w:rPr>
        <w:t>, 2010.</w:t>
      </w:r>
    </w:p>
    <w:p w14:paraId="67B00CA6" w14:textId="77777777" w:rsidR="00CC6309" w:rsidRDefault="000A3C36" w:rsidP="00C82087">
      <w:pPr>
        <w:numPr>
          <w:ilvl w:val="0"/>
          <w:numId w:val="9"/>
        </w:numPr>
        <w:rPr>
          <w:color w:val="000000"/>
          <w:sz w:val="24"/>
          <w:szCs w:val="24"/>
        </w:rPr>
      </w:pPr>
      <w:r>
        <w:rPr>
          <w:color w:val="000000"/>
          <w:sz w:val="24"/>
          <w:szCs w:val="24"/>
        </w:rPr>
        <w:lastRenderedPageBreak/>
        <w:t xml:space="preserve">Holl, N., </w:t>
      </w:r>
      <w:r w:rsidR="00AA3CBF">
        <w:rPr>
          <w:color w:val="000000"/>
          <w:sz w:val="24"/>
          <w:szCs w:val="24"/>
        </w:rPr>
        <w:t>*</w:t>
      </w:r>
      <w:r w:rsidR="00CC6309" w:rsidRPr="000A3C36">
        <w:rPr>
          <w:color w:val="000000"/>
          <w:sz w:val="24"/>
          <w:szCs w:val="24"/>
        </w:rPr>
        <w:t>Mutha, P.</w:t>
      </w:r>
      <w:r w:rsidR="00024F79" w:rsidRPr="000A3C36">
        <w:rPr>
          <w:color w:val="000000"/>
          <w:sz w:val="24"/>
          <w:szCs w:val="24"/>
        </w:rPr>
        <w:t xml:space="preserve">K., Mani, S, Good, D.C., </w:t>
      </w:r>
      <w:r w:rsidR="00024F79" w:rsidRPr="00AA3CBF">
        <w:rPr>
          <w:b/>
          <w:color w:val="000000"/>
          <w:sz w:val="24"/>
          <w:szCs w:val="24"/>
        </w:rPr>
        <w:t>Haaland, K.Y</w:t>
      </w:r>
      <w:r w:rsidR="00024F79" w:rsidRPr="000A3C36">
        <w:rPr>
          <w:color w:val="000000"/>
          <w:sz w:val="24"/>
          <w:szCs w:val="24"/>
        </w:rPr>
        <w:t xml:space="preserve">., and Sainburg, R.L. </w:t>
      </w:r>
      <w:r w:rsidR="00B43B35" w:rsidRPr="000A3C36">
        <w:rPr>
          <w:color w:val="000000"/>
          <w:sz w:val="24"/>
          <w:szCs w:val="24"/>
        </w:rPr>
        <w:t>C</w:t>
      </w:r>
      <w:r w:rsidR="00024F79" w:rsidRPr="000A3C36">
        <w:rPr>
          <w:color w:val="000000"/>
          <w:sz w:val="24"/>
          <w:szCs w:val="24"/>
        </w:rPr>
        <w:t>ontralesional arm deficits during reaching following stroke reflect hemisphere-specific control mechanaisms,</w:t>
      </w:r>
      <w:r w:rsidR="00CC6309" w:rsidRPr="000A3C36">
        <w:rPr>
          <w:color w:val="000000"/>
          <w:sz w:val="24"/>
          <w:szCs w:val="24"/>
        </w:rPr>
        <w:t xml:space="preserve"> </w:t>
      </w:r>
      <w:r w:rsidR="00CC6309" w:rsidRPr="00F366B4">
        <w:rPr>
          <w:i/>
          <w:color w:val="000000"/>
          <w:sz w:val="24"/>
          <w:szCs w:val="24"/>
        </w:rPr>
        <w:t>Society for Neuroscience Abstracts</w:t>
      </w:r>
      <w:r w:rsidR="00B43B35" w:rsidRPr="000A3C36">
        <w:rPr>
          <w:color w:val="000000"/>
          <w:sz w:val="24"/>
          <w:szCs w:val="24"/>
        </w:rPr>
        <w:t>, 2010.</w:t>
      </w:r>
    </w:p>
    <w:p w14:paraId="67E21791" w14:textId="77777777" w:rsidR="000A3C36" w:rsidRDefault="000A3C36" w:rsidP="00C82087">
      <w:pPr>
        <w:numPr>
          <w:ilvl w:val="0"/>
          <w:numId w:val="9"/>
        </w:numPr>
        <w:rPr>
          <w:color w:val="000000"/>
          <w:sz w:val="24"/>
          <w:szCs w:val="24"/>
        </w:rPr>
      </w:pPr>
      <w:r>
        <w:rPr>
          <w:color w:val="000000"/>
          <w:sz w:val="24"/>
          <w:szCs w:val="24"/>
        </w:rPr>
        <w:t xml:space="preserve">Wuebbenhorst, K., </w:t>
      </w:r>
      <w:r w:rsidRPr="00AA3CBF">
        <w:rPr>
          <w:b/>
          <w:color w:val="000000"/>
          <w:sz w:val="24"/>
          <w:szCs w:val="24"/>
        </w:rPr>
        <w:t>Haaland, K.Y</w:t>
      </w:r>
      <w:r>
        <w:rPr>
          <w:color w:val="000000"/>
          <w:sz w:val="24"/>
          <w:szCs w:val="24"/>
        </w:rPr>
        <w:t xml:space="preserve">., </w:t>
      </w:r>
      <w:r w:rsidR="00AA3CBF">
        <w:rPr>
          <w:color w:val="000000"/>
          <w:sz w:val="24"/>
          <w:szCs w:val="24"/>
        </w:rPr>
        <w:t>*</w:t>
      </w:r>
      <w:r>
        <w:rPr>
          <w:color w:val="000000"/>
          <w:sz w:val="24"/>
          <w:szCs w:val="24"/>
        </w:rPr>
        <w:t>Mutha, P.K., Sainburg, R.L., Evidence for right-hemisphere specialization in steady state position control:  Ipsilesional deficits in reach and slice tasks</w:t>
      </w:r>
      <w:r w:rsidRPr="00F366B4">
        <w:rPr>
          <w:i/>
          <w:color w:val="000000"/>
          <w:sz w:val="24"/>
          <w:szCs w:val="24"/>
        </w:rPr>
        <w:t>. Society for Neuroscience Abstracts</w:t>
      </w:r>
      <w:r>
        <w:rPr>
          <w:color w:val="000000"/>
          <w:sz w:val="24"/>
          <w:szCs w:val="24"/>
        </w:rPr>
        <w:t>, 2010.</w:t>
      </w:r>
    </w:p>
    <w:p w14:paraId="67AEF8A7" w14:textId="77777777" w:rsidR="00AA3CBF" w:rsidRDefault="00AA3CBF" w:rsidP="00C82087">
      <w:pPr>
        <w:numPr>
          <w:ilvl w:val="0"/>
          <w:numId w:val="9"/>
        </w:numPr>
        <w:rPr>
          <w:color w:val="000000"/>
          <w:sz w:val="24"/>
          <w:szCs w:val="24"/>
        </w:rPr>
      </w:pPr>
      <w:r>
        <w:rPr>
          <w:color w:val="000000"/>
          <w:sz w:val="24"/>
          <w:szCs w:val="24"/>
        </w:rPr>
        <w:t xml:space="preserve">*Mutha, P.K., Sainburg, R.L., </w:t>
      </w:r>
      <w:r w:rsidRPr="00AA3CBF">
        <w:rPr>
          <w:b/>
          <w:color w:val="000000"/>
          <w:sz w:val="24"/>
          <w:szCs w:val="24"/>
        </w:rPr>
        <w:t>Haaland, K.Y.</w:t>
      </w:r>
      <w:r>
        <w:rPr>
          <w:color w:val="000000"/>
          <w:sz w:val="24"/>
          <w:szCs w:val="24"/>
        </w:rPr>
        <w:t xml:space="preserve"> Differentiating the effects of anterior versus posterior damage on visuomotor adaptation, VISN 18 Forum, Albuquerque, NM, 2010.</w:t>
      </w:r>
    </w:p>
    <w:p w14:paraId="3E861CD9" w14:textId="77777777" w:rsidR="00AA3CBF" w:rsidRDefault="00AA3CBF" w:rsidP="00C82087">
      <w:pPr>
        <w:numPr>
          <w:ilvl w:val="0"/>
          <w:numId w:val="9"/>
        </w:numPr>
        <w:rPr>
          <w:color w:val="000000"/>
          <w:sz w:val="24"/>
          <w:szCs w:val="24"/>
        </w:rPr>
      </w:pPr>
      <w:r>
        <w:rPr>
          <w:color w:val="000000"/>
          <w:sz w:val="24"/>
          <w:szCs w:val="24"/>
        </w:rPr>
        <w:t xml:space="preserve">*Mutha, P.K., Mani, S., Good, D.C., </w:t>
      </w:r>
      <w:r w:rsidRPr="00AA3CBF">
        <w:rPr>
          <w:b/>
          <w:color w:val="000000"/>
          <w:sz w:val="24"/>
          <w:szCs w:val="24"/>
        </w:rPr>
        <w:t>Haaland, K.Y.,</w:t>
      </w:r>
      <w:r>
        <w:rPr>
          <w:color w:val="000000"/>
          <w:sz w:val="24"/>
          <w:szCs w:val="24"/>
        </w:rPr>
        <w:t xml:space="preserve"> Sainburg, R.L., Contralesional arm deficits during reaching following stroke reflect hemisphere specific control mechanisms, </w:t>
      </w:r>
      <w:r w:rsidR="00596F25" w:rsidRPr="00596F25">
        <w:rPr>
          <w:i/>
          <w:color w:val="000000"/>
          <w:sz w:val="24"/>
          <w:szCs w:val="24"/>
        </w:rPr>
        <w:t>Society for Neuroscience Abstracts</w:t>
      </w:r>
      <w:r>
        <w:rPr>
          <w:color w:val="000000"/>
          <w:sz w:val="24"/>
          <w:szCs w:val="24"/>
        </w:rPr>
        <w:t>, 2011.</w:t>
      </w:r>
    </w:p>
    <w:p w14:paraId="3A0D862D" w14:textId="77777777" w:rsidR="00D23DFD" w:rsidRPr="00F73738" w:rsidRDefault="00D23DFD" w:rsidP="00C82087">
      <w:pPr>
        <w:numPr>
          <w:ilvl w:val="0"/>
          <w:numId w:val="9"/>
        </w:numPr>
        <w:jc w:val="both"/>
        <w:rPr>
          <w:b/>
          <w:snapToGrid w:val="0"/>
          <w:sz w:val="24"/>
          <w:szCs w:val="24"/>
          <w:u w:val="single"/>
        </w:rPr>
      </w:pPr>
      <w:r>
        <w:rPr>
          <w:sz w:val="24"/>
          <w:szCs w:val="24"/>
        </w:rPr>
        <w:t xml:space="preserve">*Sadek, J., Adair, J.C., </w:t>
      </w:r>
      <w:r w:rsidRPr="00D23DFD">
        <w:rPr>
          <w:b/>
          <w:sz w:val="24"/>
          <w:szCs w:val="24"/>
        </w:rPr>
        <w:t>Haaland, K.Y</w:t>
      </w:r>
      <w:r>
        <w:rPr>
          <w:sz w:val="24"/>
          <w:szCs w:val="24"/>
        </w:rPr>
        <w:t xml:space="preserve">. Behavioral problems and depression symptoms are not associated with performance-based IADLs in dementia. </w:t>
      </w:r>
      <w:r w:rsidRPr="00D23DFD">
        <w:rPr>
          <w:i/>
          <w:sz w:val="24"/>
          <w:szCs w:val="24"/>
        </w:rPr>
        <w:t>Journal of the International Neuropsychological Society</w:t>
      </w:r>
      <w:r>
        <w:rPr>
          <w:sz w:val="24"/>
          <w:szCs w:val="24"/>
        </w:rPr>
        <w:t>, 2012.</w:t>
      </w:r>
    </w:p>
    <w:p w14:paraId="33E141EB" w14:textId="77777777" w:rsidR="00A33C4D" w:rsidRDefault="00A33C4D" w:rsidP="00C82087">
      <w:pPr>
        <w:numPr>
          <w:ilvl w:val="0"/>
          <w:numId w:val="9"/>
        </w:numPr>
        <w:jc w:val="both"/>
        <w:rPr>
          <w:b/>
          <w:snapToGrid w:val="0"/>
          <w:sz w:val="24"/>
          <w:szCs w:val="24"/>
          <w:u w:val="single"/>
        </w:rPr>
      </w:pPr>
      <w:r>
        <w:rPr>
          <w:bCs/>
          <w:snapToGrid w:val="0"/>
          <w:sz w:val="24"/>
          <w:szCs w:val="24"/>
          <w:lang w:val="en-GB"/>
        </w:rPr>
        <w:t>*</w:t>
      </w:r>
      <w:r w:rsidR="00F73738" w:rsidRPr="00F73738">
        <w:rPr>
          <w:bCs/>
          <w:snapToGrid w:val="0"/>
          <w:sz w:val="24"/>
          <w:szCs w:val="24"/>
          <w:lang w:val="en-GB"/>
        </w:rPr>
        <w:t xml:space="preserve">Pulsipher, D.T., </w:t>
      </w:r>
      <w:r>
        <w:rPr>
          <w:bCs/>
          <w:snapToGrid w:val="0"/>
          <w:sz w:val="24"/>
          <w:szCs w:val="24"/>
          <w:lang w:val="en-GB"/>
        </w:rPr>
        <w:t>*</w:t>
      </w:r>
      <w:r w:rsidR="00F73738" w:rsidRPr="00F73738">
        <w:rPr>
          <w:bCs/>
          <w:snapToGrid w:val="0"/>
          <w:sz w:val="24"/>
          <w:szCs w:val="24"/>
          <w:lang w:val="en-GB"/>
        </w:rPr>
        <w:t xml:space="preserve">Stricker, N.H., </w:t>
      </w:r>
      <w:r>
        <w:rPr>
          <w:bCs/>
          <w:snapToGrid w:val="0"/>
          <w:sz w:val="24"/>
          <w:szCs w:val="24"/>
          <w:lang w:val="en-GB"/>
        </w:rPr>
        <w:t>*</w:t>
      </w:r>
      <w:r w:rsidR="00F73738" w:rsidRPr="00F73738">
        <w:rPr>
          <w:bCs/>
          <w:snapToGrid w:val="0"/>
          <w:sz w:val="24"/>
          <w:szCs w:val="24"/>
          <w:lang w:val="en-GB"/>
        </w:rPr>
        <w:t xml:space="preserve">Sadek, J.R., &amp; </w:t>
      </w:r>
      <w:r w:rsidR="00F73738" w:rsidRPr="00F73738">
        <w:rPr>
          <w:b/>
          <w:bCs/>
          <w:snapToGrid w:val="0"/>
          <w:sz w:val="24"/>
          <w:szCs w:val="24"/>
          <w:lang w:val="en-GB"/>
        </w:rPr>
        <w:t>Haaland, K.Y</w:t>
      </w:r>
      <w:r w:rsidR="00F73738" w:rsidRPr="00F73738">
        <w:rPr>
          <w:bCs/>
          <w:snapToGrid w:val="0"/>
          <w:sz w:val="24"/>
          <w:szCs w:val="24"/>
          <w:lang w:val="en-GB"/>
        </w:rPr>
        <w:t>., Validity of the Neuropsychological Assessment Battery (NAB) after Unilateral Stroke</w:t>
      </w:r>
      <w:r w:rsidR="00F73738">
        <w:rPr>
          <w:bCs/>
          <w:snapToGrid w:val="0"/>
          <w:sz w:val="24"/>
          <w:szCs w:val="24"/>
          <w:lang w:val="en-GB"/>
        </w:rPr>
        <w:t xml:space="preserve">, </w:t>
      </w:r>
      <w:r w:rsidR="00F73738" w:rsidRPr="00D23DFD">
        <w:rPr>
          <w:i/>
          <w:sz w:val="24"/>
          <w:szCs w:val="24"/>
        </w:rPr>
        <w:t>Journal of the International Neuropsychological Society</w:t>
      </w:r>
      <w:r w:rsidR="00F73738">
        <w:rPr>
          <w:sz w:val="24"/>
          <w:szCs w:val="24"/>
        </w:rPr>
        <w:t xml:space="preserve">, </w:t>
      </w:r>
      <w:r w:rsidR="00F73738" w:rsidRPr="00A33C4D">
        <w:rPr>
          <w:sz w:val="24"/>
          <w:szCs w:val="24"/>
        </w:rPr>
        <w:t>2012.</w:t>
      </w:r>
    </w:p>
    <w:p w14:paraId="63AA987B" w14:textId="77777777" w:rsidR="00F73738" w:rsidRPr="006105ED" w:rsidRDefault="00A33C4D" w:rsidP="00C82087">
      <w:pPr>
        <w:numPr>
          <w:ilvl w:val="0"/>
          <w:numId w:val="9"/>
        </w:numPr>
        <w:rPr>
          <w:b/>
          <w:snapToGrid w:val="0"/>
          <w:sz w:val="24"/>
          <w:szCs w:val="24"/>
          <w:u w:val="single"/>
        </w:rPr>
      </w:pPr>
      <w:r w:rsidRPr="006105ED">
        <w:rPr>
          <w:snapToGrid w:val="0"/>
          <w:sz w:val="24"/>
          <w:szCs w:val="24"/>
        </w:rPr>
        <w:t>*</w:t>
      </w:r>
      <w:r w:rsidR="00F73738" w:rsidRPr="006105ED">
        <w:rPr>
          <w:snapToGrid w:val="0"/>
          <w:sz w:val="24"/>
          <w:szCs w:val="24"/>
        </w:rPr>
        <w:t>Sullivan, E.S.,</w:t>
      </w:r>
      <w:r w:rsidRPr="006105ED">
        <w:rPr>
          <w:snapToGrid w:val="0"/>
          <w:sz w:val="24"/>
          <w:szCs w:val="24"/>
        </w:rPr>
        <w:t>*</w:t>
      </w:r>
      <w:r w:rsidR="00F73738" w:rsidRPr="006105ED">
        <w:rPr>
          <w:snapToGrid w:val="0"/>
          <w:sz w:val="24"/>
          <w:szCs w:val="24"/>
        </w:rPr>
        <w:t>Keller</w:t>
      </w:r>
      <w:r w:rsidRPr="006105ED">
        <w:rPr>
          <w:sz w:val="24"/>
          <w:szCs w:val="24"/>
        </w:rPr>
        <w:t xml:space="preserve">, J. , Chee, C. , Castillo, D. &amp;  </w:t>
      </w:r>
      <w:r w:rsidRPr="006105ED">
        <w:rPr>
          <w:b/>
          <w:sz w:val="24"/>
          <w:szCs w:val="24"/>
        </w:rPr>
        <w:t>Haaland, K.Y</w:t>
      </w:r>
      <w:r w:rsidRPr="006105ED">
        <w:rPr>
          <w:sz w:val="24"/>
          <w:szCs w:val="24"/>
        </w:rPr>
        <w:t>., PTSD Treatment impacts PTSD Symptoms but not Neuropsychological Performance in Veterans with PTSD</w:t>
      </w:r>
      <w:r w:rsidR="005C418C" w:rsidRPr="006105ED">
        <w:rPr>
          <w:sz w:val="24"/>
          <w:szCs w:val="24"/>
        </w:rPr>
        <w:t>. APA, August 2012</w:t>
      </w:r>
      <w:r w:rsidR="001B1DA6" w:rsidRPr="006105ED">
        <w:rPr>
          <w:sz w:val="24"/>
          <w:szCs w:val="24"/>
        </w:rPr>
        <w:t>. Withdrawn due to family emergency</w:t>
      </w:r>
      <w:r w:rsidR="005C418C" w:rsidRPr="006105ED">
        <w:rPr>
          <w:sz w:val="24"/>
          <w:szCs w:val="24"/>
        </w:rPr>
        <w:t>.</w:t>
      </w:r>
    </w:p>
    <w:p w14:paraId="22A884CC" w14:textId="77777777" w:rsidR="005648A2" w:rsidRDefault="006105ED" w:rsidP="00C82087">
      <w:pPr>
        <w:numPr>
          <w:ilvl w:val="0"/>
          <w:numId w:val="9"/>
        </w:numPr>
        <w:rPr>
          <w:b/>
          <w:snapToGrid w:val="0"/>
          <w:sz w:val="24"/>
          <w:szCs w:val="24"/>
          <w:u w:val="single"/>
        </w:rPr>
      </w:pPr>
      <w:r w:rsidRPr="006105ED">
        <w:rPr>
          <w:sz w:val="24"/>
          <w:szCs w:val="24"/>
        </w:rPr>
        <w:t xml:space="preserve">Mani S, Mutha PK, Przybyla A, </w:t>
      </w:r>
      <w:r w:rsidRPr="006105ED">
        <w:rPr>
          <w:b/>
          <w:sz w:val="24"/>
          <w:szCs w:val="24"/>
        </w:rPr>
        <w:t>Haaland KY</w:t>
      </w:r>
      <w:r w:rsidRPr="006105ED">
        <w:rPr>
          <w:sz w:val="24"/>
          <w:szCs w:val="24"/>
        </w:rPr>
        <w:t>, Good DC, Sainburg RL. Hemisphere-specific motor deficits increase with severity of impairment following left, but not right hemisphere damage. Program No. 276.11. 2012 Neuroscience Meeting Planner. New Orleans, LA: Society for Neuroscience, 2012. Online.</w:t>
      </w:r>
    </w:p>
    <w:p w14:paraId="35FB3EFB" w14:textId="77777777" w:rsidR="005648A2" w:rsidRPr="00C82BCC" w:rsidRDefault="005648A2" w:rsidP="00C82087">
      <w:pPr>
        <w:numPr>
          <w:ilvl w:val="0"/>
          <w:numId w:val="9"/>
        </w:numPr>
        <w:rPr>
          <w:b/>
          <w:snapToGrid w:val="0"/>
          <w:sz w:val="24"/>
          <w:szCs w:val="24"/>
          <w:u w:val="single"/>
        </w:rPr>
      </w:pPr>
      <w:r w:rsidRPr="005648A2">
        <w:rPr>
          <w:sz w:val="24"/>
          <w:szCs w:val="24"/>
        </w:rPr>
        <w:t xml:space="preserve">Ries, SK, Xie, K, </w:t>
      </w:r>
      <w:r w:rsidRPr="005648A2">
        <w:rPr>
          <w:b/>
          <w:sz w:val="24"/>
          <w:szCs w:val="24"/>
        </w:rPr>
        <w:t>Haaland, KY</w:t>
      </w:r>
      <w:r w:rsidRPr="005648A2">
        <w:rPr>
          <w:sz w:val="24"/>
          <w:szCs w:val="24"/>
        </w:rPr>
        <w:t>, Dronkers, NF, Knight, RT. Distinct neural networks are engaged in speech versus non-speech monitoring. Society for Neur</w:t>
      </w:r>
      <w:r>
        <w:rPr>
          <w:sz w:val="24"/>
          <w:szCs w:val="24"/>
        </w:rPr>
        <w:t>oscience, San Diego, CA, 2013.</w:t>
      </w:r>
    </w:p>
    <w:p w14:paraId="02ABF7DB" w14:textId="77777777" w:rsidR="00514E48" w:rsidRPr="00514E48" w:rsidRDefault="00514E48" w:rsidP="00C82087">
      <w:pPr>
        <w:numPr>
          <w:ilvl w:val="0"/>
          <w:numId w:val="9"/>
        </w:numPr>
        <w:rPr>
          <w:sz w:val="24"/>
          <w:szCs w:val="24"/>
        </w:rPr>
      </w:pPr>
      <w:r w:rsidRPr="00514E48">
        <w:rPr>
          <w:bCs/>
          <w:sz w:val="24"/>
          <w:szCs w:val="24"/>
          <w:lang w:val="en-GB"/>
        </w:rPr>
        <w:t xml:space="preserve">Pulsipher, DT, </w:t>
      </w:r>
      <w:r w:rsidRPr="00514E48">
        <w:rPr>
          <w:b/>
          <w:bCs/>
          <w:sz w:val="24"/>
          <w:szCs w:val="24"/>
          <w:lang w:val="en-GB"/>
        </w:rPr>
        <w:t>Haaland, KY</w:t>
      </w:r>
      <w:r w:rsidRPr="00514E48">
        <w:rPr>
          <w:bCs/>
          <w:sz w:val="24"/>
          <w:szCs w:val="24"/>
          <w:lang w:val="en-GB"/>
        </w:rPr>
        <w:t xml:space="preserve">, Sadek, JR. </w:t>
      </w:r>
      <w:r w:rsidRPr="00514E48">
        <w:rPr>
          <w:rFonts w:hint="cs"/>
          <w:bCs/>
          <w:sz w:val="24"/>
          <w:szCs w:val="24"/>
          <w:lang w:val="en-GB"/>
        </w:rPr>
        <w:t>Influence of Sociodemographic Variables on a</w:t>
      </w:r>
    </w:p>
    <w:p w14:paraId="1A5049C7" w14:textId="77777777" w:rsidR="00514E48" w:rsidRPr="00514E48" w:rsidRDefault="00514E48" w:rsidP="00514E48">
      <w:pPr>
        <w:ind w:left="360"/>
        <w:rPr>
          <w:sz w:val="24"/>
          <w:szCs w:val="24"/>
        </w:rPr>
      </w:pPr>
      <w:r w:rsidRPr="00514E48">
        <w:rPr>
          <w:rFonts w:hint="cs"/>
          <w:bCs/>
          <w:sz w:val="24"/>
          <w:szCs w:val="24"/>
          <w:lang w:val="en-GB"/>
        </w:rPr>
        <w:t>Performance-based Measure of Everyday Functioning</w:t>
      </w:r>
      <w:r w:rsidRPr="00514E48">
        <w:rPr>
          <w:bCs/>
          <w:sz w:val="24"/>
          <w:szCs w:val="24"/>
          <w:lang w:val="en-GB"/>
        </w:rPr>
        <w:t>, International Neuropsychologcial Society, Seattle, February 2013</w:t>
      </w:r>
    </w:p>
    <w:p w14:paraId="152B1A22" w14:textId="77777777" w:rsidR="00C82BCC" w:rsidRPr="00A81115" w:rsidRDefault="00C82BCC" w:rsidP="00C82087">
      <w:pPr>
        <w:numPr>
          <w:ilvl w:val="0"/>
          <w:numId w:val="9"/>
        </w:numPr>
        <w:rPr>
          <w:b/>
          <w:snapToGrid w:val="0"/>
          <w:sz w:val="24"/>
          <w:szCs w:val="24"/>
          <w:u w:val="single"/>
        </w:rPr>
      </w:pPr>
      <w:r w:rsidRPr="005648A2">
        <w:rPr>
          <w:sz w:val="24"/>
          <w:szCs w:val="24"/>
        </w:rPr>
        <w:t xml:space="preserve">Ries, SK, Xie, K, </w:t>
      </w:r>
      <w:r w:rsidRPr="005648A2">
        <w:rPr>
          <w:b/>
          <w:sz w:val="24"/>
          <w:szCs w:val="24"/>
        </w:rPr>
        <w:t>Haaland, KY</w:t>
      </w:r>
      <w:r w:rsidRPr="005648A2">
        <w:rPr>
          <w:sz w:val="24"/>
          <w:szCs w:val="24"/>
        </w:rPr>
        <w:t xml:space="preserve">, Dronkers, NF, Knight, RT. Distinct neural networks are engaged in speech versus non-speech monitoring. </w:t>
      </w:r>
      <w:r>
        <w:rPr>
          <w:sz w:val="24"/>
          <w:szCs w:val="24"/>
        </w:rPr>
        <w:t>Neurobiology of Language, 2013.</w:t>
      </w:r>
    </w:p>
    <w:p w14:paraId="319655BB" w14:textId="77777777" w:rsidR="00A81115" w:rsidRPr="00810C3F" w:rsidRDefault="00A81115" w:rsidP="00C82087">
      <w:pPr>
        <w:numPr>
          <w:ilvl w:val="0"/>
          <w:numId w:val="9"/>
        </w:numPr>
        <w:rPr>
          <w:b/>
          <w:snapToGrid w:val="0"/>
          <w:sz w:val="24"/>
          <w:szCs w:val="24"/>
          <w:u w:val="single"/>
        </w:rPr>
      </w:pPr>
      <w:r w:rsidRPr="005648A2">
        <w:rPr>
          <w:sz w:val="24"/>
          <w:szCs w:val="24"/>
        </w:rPr>
        <w:t xml:space="preserve">Ries, SK, </w:t>
      </w:r>
      <w:r>
        <w:rPr>
          <w:sz w:val="24"/>
          <w:szCs w:val="24"/>
        </w:rPr>
        <w:t xml:space="preserve">Greenhouse, I., Dronkers, N.F., </w:t>
      </w:r>
      <w:r w:rsidRPr="005648A2">
        <w:rPr>
          <w:b/>
          <w:sz w:val="24"/>
          <w:szCs w:val="24"/>
        </w:rPr>
        <w:t>Haaland, KY</w:t>
      </w:r>
      <w:r w:rsidRPr="005648A2">
        <w:rPr>
          <w:sz w:val="24"/>
          <w:szCs w:val="24"/>
        </w:rPr>
        <w:t xml:space="preserve">, Knight, RT. </w:t>
      </w:r>
      <w:r>
        <w:rPr>
          <w:sz w:val="24"/>
          <w:szCs w:val="24"/>
        </w:rPr>
        <w:t xml:space="preserve">Double dissociation in the roles of the left and right prefrontal cortices in anticipatory regulation of action, </w:t>
      </w:r>
      <w:r w:rsidR="005D4060">
        <w:rPr>
          <w:sz w:val="24"/>
          <w:szCs w:val="24"/>
        </w:rPr>
        <w:t xml:space="preserve">International Cognitive Neuroscience conference (ICON 2014), Brisbane, Australia, </w:t>
      </w:r>
      <w:r>
        <w:rPr>
          <w:sz w:val="24"/>
          <w:szCs w:val="24"/>
        </w:rPr>
        <w:t>2014.</w:t>
      </w:r>
    </w:p>
    <w:p w14:paraId="6F63B66E" w14:textId="77777777" w:rsidR="00810C3F" w:rsidRPr="00810C3F" w:rsidRDefault="00810C3F" w:rsidP="00C82087">
      <w:pPr>
        <w:numPr>
          <w:ilvl w:val="0"/>
          <w:numId w:val="9"/>
        </w:numPr>
        <w:rPr>
          <w:b/>
          <w:snapToGrid w:val="0"/>
          <w:sz w:val="24"/>
          <w:szCs w:val="24"/>
          <w:u w:val="single"/>
        </w:rPr>
      </w:pPr>
      <w:r w:rsidRPr="00514E48">
        <w:rPr>
          <w:b/>
          <w:sz w:val="24"/>
          <w:szCs w:val="24"/>
        </w:rPr>
        <w:t>Haaland, KY</w:t>
      </w:r>
      <w:r>
        <w:rPr>
          <w:sz w:val="24"/>
          <w:szCs w:val="24"/>
        </w:rPr>
        <w:t>. Video demonstrations of classic neurobehavioral syndromes: Have they advanced our understanding of the neural substrates of complex behavior? Symposium Organizer, International Neuropsychological Society, Jerusalem, July 2014.</w:t>
      </w:r>
    </w:p>
    <w:p w14:paraId="5F5A8F72" w14:textId="77777777" w:rsidR="00810C3F" w:rsidRPr="00810C3F" w:rsidRDefault="00810C3F" w:rsidP="00C82087">
      <w:pPr>
        <w:numPr>
          <w:ilvl w:val="0"/>
          <w:numId w:val="9"/>
        </w:numPr>
        <w:rPr>
          <w:b/>
          <w:snapToGrid w:val="0"/>
          <w:sz w:val="24"/>
          <w:szCs w:val="24"/>
          <w:u w:val="single"/>
        </w:rPr>
      </w:pPr>
      <w:r w:rsidRPr="00514E48">
        <w:rPr>
          <w:b/>
          <w:sz w:val="24"/>
          <w:szCs w:val="24"/>
        </w:rPr>
        <w:t>Haaland, KY.</w:t>
      </w:r>
      <w:r>
        <w:rPr>
          <w:sz w:val="24"/>
          <w:szCs w:val="24"/>
        </w:rPr>
        <w:t xml:space="preserve"> Aphasia and limb apraxia after left hemisphere stroke. Symposium presentation, International Neuropsychological Society, Jerusalem, July 2014</w:t>
      </w:r>
      <w:r w:rsidR="00C94E9D">
        <w:rPr>
          <w:sz w:val="24"/>
          <w:szCs w:val="24"/>
        </w:rPr>
        <w:t xml:space="preserve"> (Presentation by Robert T. Knight due to accident that prevented my attendance)</w:t>
      </w:r>
      <w:r>
        <w:rPr>
          <w:sz w:val="24"/>
          <w:szCs w:val="24"/>
        </w:rPr>
        <w:t>.</w:t>
      </w:r>
    </w:p>
    <w:p w14:paraId="303E016D" w14:textId="77777777" w:rsidR="00810C3F" w:rsidRPr="007443D8" w:rsidRDefault="00810C3F" w:rsidP="00C82087">
      <w:pPr>
        <w:numPr>
          <w:ilvl w:val="0"/>
          <w:numId w:val="9"/>
        </w:numPr>
        <w:rPr>
          <w:b/>
          <w:snapToGrid w:val="0"/>
          <w:sz w:val="24"/>
          <w:szCs w:val="24"/>
          <w:u w:val="single"/>
        </w:rPr>
      </w:pPr>
      <w:r w:rsidRPr="00514E48">
        <w:rPr>
          <w:b/>
          <w:sz w:val="24"/>
          <w:szCs w:val="24"/>
        </w:rPr>
        <w:t>Haaland, KY.</w:t>
      </w:r>
      <w:r>
        <w:rPr>
          <w:sz w:val="24"/>
          <w:szCs w:val="24"/>
        </w:rPr>
        <w:t xml:space="preserve"> </w:t>
      </w:r>
      <w:r w:rsidR="00596337">
        <w:rPr>
          <w:sz w:val="24"/>
          <w:szCs w:val="24"/>
        </w:rPr>
        <w:t>&amp;</w:t>
      </w:r>
      <w:r w:rsidR="00C94E9D">
        <w:rPr>
          <w:sz w:val="24"/>
          <w:szCs w:val="24"/>
        </w:rPr>
        <w:t xml:space="preserve"> Vingerhoets, G. </w:t>
      </w:r>
      <w:r w:rsidR="00514E48">
        <w:rPr>
          <w:sz w:val="24"/>
          <w:szCs w:val="24"/>
        </w:rPr>
        <w:t>Publishing in Neuropsychology, International Neuropsychological Society, Jerusalem 2014</w:t>
      </w:r>
      <w:r w:rsidR="00C94E9D">
        <w:rPr>
          <w:sz w:val="24"/>
          <w:szCs w:val="24"/>
        </w:rPr>
        <w:t xml:space="preserve"> (Presented by Mieke Verfaellie due to accid</w:t>
      </w:r>
      <w:r w:rsidR="007443D8">
        <w:rPr>
          <w:sz w:val="24"/>
          <w:szCs w:val="24"/>
        </w:rPr>
        <w:t>ent that prevented my attendance).</w:t>
      </w:r>
    </w:p>
    <w:p w14:paraId="55C9737C" w14:textId="77777777" w:rsidR="005B0834" w:rsidRPr="005B0834" w:rsidRDefault="005B0834" w:rsidP="00C82087">
      <w:pPr>
        <w:pStyle w:val="ListParagraph"/>
        <w:numPr>
          <w:ilvl w:val="0"/>
          <w:numId w:val="9"/>
        </w:numPr>
        <w:rPr>
          <w:snapToGrid w:val="0"/>
          <w:sz w:val="24"/>
          <w:szCs w:val="24"/>
          <w:u w:val="single"/>
        </w:rPr>
      </w:pPr>
      <w:r w:rsidRPr="005B0834">
        <w:rPr>
          <w:b/>
          <w:sz w:val="24"/>
          <w:szCs w:val="24"/>
        </w:rPr>
        <w:lastRenderedPageBreak/>
        <w:t>Haaland, K.Y.</w:t>
      </w:r>
      <w:r w:rsidRPr="005B0834">
        <w:rPr>
          <w:sz w:val="24"/>
          <w:szCs w:val="24"/>
        </w:rPr>
        <w:t xml:space="preserve"> et al. The Many Faces of Memory Disorders: Video Case Examples and Neuroanatomical Correlations, </w:t>
      </w:r>
      <w:r w:rsidRPr="005B0834">
        <w:rPr>
          <w:i/>
          <w:sz w:val="24"/>
          <w:szCs w:val="24"/>
        </w:rPr>
        <w:t>Journal of the International Neuropsychological Society</w:t>
      </w:r>
      <w:r w:rsidRPr="005B0834">
        <w:rPr>
          <w:sz w:val="24"/>
          <w:szCs w:val="24"/>
        </w:rPr>
        <w:t>, 2015, 21, s1, 253.</w:t>
      </w:r>
    </w:p>
    <w:p w14:paraId="2C60416D" w14:textId="77777777" w:rsidR="005B0834" w:rsidRPr="005B0834" w:rsidRDefault="005B0834" w:rsidP="00C82087">
      <w:pPr>
        <w:pStyle w:val="ListParagraph"/>
        <w:numPr>
          <w:ilvl w:val="0"/>
          <w:numId w:val="9"/>
        </w:numPr>
        <w:rPr>
          <w:snapToGrid w:val="0"/>
          <w:sz w:val="24"/>
          <w:szCs w:val="24"/>
          <w:u w:val="single"/>
        </w:rPr>
      </w:pPr>
      <w:r w:rsidRPr="005B0834">
        <w:rPr>
          <w:b/>
          <w:sz w:val="24"/>
          <w:szCs w:val="24"/>
        </w:rPr>
        <w:t>Haaland, K.</w:t>
      </w:r>
      <w:r w:rsidRPr="005B0834">
        <w:rPr>
          <w:b/>
          <w:snapToGrid w:val="0"/>
          <w:sz w:val="24"/>
          <w:szCs w:val="24"/>
        </w:rPr>
        <w:t>Y.</w:t>
      </w:r>
      <w:r w:rsidRPr="005B0834">
        <w:rPr>
          <w:snapToGrid w:val="0"/>
          <w:sz w:val="24"/>
          <w:szCs w:val="24"/>
        </w:rPr>
        <w:t xml:space="preserve"> </w:t>
      </w:r>
      <w:r w:rsidRPr="005B0834">
        <w:rPr>
          <w:bCs/>
          <w:sz w:val="24"/>
          <w:szCs w:val="24"/>
        </w:rPr>
        <w:t>Medial Temporal Lobe Syndrome: Amnesia in an Anoxic Patient after Cardiac Arrest</w:t>
      </w:r>
      <w:r w:rsidRPr="005B0834">
        <w:rPr>
          <w:bCs/>
          <w:i/>
          <w:sz w:val="24"/>
          <w:szCs w:val="24"/>
        </w:rPr>
        <w:t>.</w:t>
      </w:r>
      <w:r w:rsidRPr="005B0834">
        <w:rPr>
          <w:i/>
          <w:snapToGrid w:val="0"/>
          <w:sz w:val="24"/>
          <w:szCs w:val="24"/>
        </w:rPr>
        <w:t xml:space="preserve"> Journal of the International Neuropsychological  Society</w:t>
      </w:r>
      <w:r w:rsidRPr="005B0834">
        <w:rPr>
          <w:snapToGrid w:val="0"/>
          <w:sz w:val="24"/>
          <w:szCs w:val="24"/>
        </w:rPr>
        <w:t>, 2015, 21, s1, 253.</w:t>
      </w:r>
    </w:p>
    <w:p w14:paraId="03BAC339" w14:textId="77777777" w:rsidR="0093589D" w:rsidRPr="008B3B68" w:rsidRDefault="005B0834" w:rsidP="00C82087">
      <w:pPr>
        <w:pStyle w:val="ListParagraph"/>
        <w:numPr>
          <w:ilvl w:val="0"/>
          <w:numId w:val="9"/>
        </w:numPr>
        <w:rPr>
          <w:snapToGrid w:val="0"/>
          <w:sz w:val="24"/>
          <w:szCs w:val="24"/>
          <w:u w:val="single"/>
        </w:rPr>
      </w:pPr>
      <w:r w:rsidRPr="005B0834">
        <w:rPr>
          <w:sz w:val="24"/>
          <w:szCs w:val="24"/>
        </w:rPr>
        <w:t xml:space="preserve">Sadek, J., Keller, J., Castillo, D., &amp; </w:t>
      </w:r>
      <w:r w:rsidRPr="005B0834">
        <w:rPr>
          <w:b/>
          <w:sz w:val="24"/>
          <w:szCs w:val="24"/>
        </w:rPr>
        <w:t>Haaland, K.Y</w:t>
      </w:r>
      <w:r w:rsidRPr="005B0834">
        <w:rPr>
          <w:sz w:val="24"/>
          <w:szCs w:val="24"/>
        </w:rPr>
        <w:t xml:space="preserve">. </w:t>
      </w:r>
      <w:r w:rsidRPr="005B0834">
        <w:rPr>
          <w:color w:val="212121"/>
          <w:sz w:val="24"/>
          <w:szCs w:val="24"/>
          <w:shd w:val="clear" w:color="auto" w:fill="FFFFFF"/>
        </w:rPr>
        <w:t xml:space="preserve">Changes in Executive Functioning with </w:t>
      </w:r>
      <w:r w:rsidRPr="008B3B68">
        <w:rPr>
          <w:color w:val="212121"/>
          <w:sz w:val="24"/>
          <w:szCs w:val="24"/>
          <w:shd w:val="clear" w:color="auto" w:fill="FFFFFF"/>
        </w:rPr>
        <w:t xml:space="preserve">Successful PTSD Treatment. </w:t>
      </w:r>
      <w:r w:rsidRPr="008B3B68">
        <w:rPr>
          <w:i/>
          <w:color w:val="212121"/>
          <w:sz w:val="24"/>
          <w:szCs w:val="24"/>
          <w:shd w:val="clear" w:color="auto" w:fill="FFFFFF"/>
        </w:rPr>
        <w:t>Journal of the International Neuropsychological Society</w:t>
      </w:r>
      <w:r w:rsidRPr="008B3B68">
        <w:rPr>
          <w:color w:val="212121"/>
          <w:sz w:val="24"/>
          <w:szCs w:val="24"/>
          <w:shd w:val="clear" w:color="auto" w:fill="FFFFFF"/>
        </w:rPr>
        <w:t>, 2015, 21, s1, 224-225.</w:t>
      </w:r>
    </w:p>
    <w:p w14:paraId="2EE02645" w14:textId="77777777" w:rsidR="008B3B68" w:rsidRPr="0058554F" w:rsidRDefault="008B3B68" w:rsidP="00C82087">
      <w:pPr>
        <w:pStyle w:val="ListParagraph"/>
        <w:numPr>
          <w:ilvl w:val="0"/>
          <w:numId w:val="9"/>
        </w:numPr>
        <w:rPr>
          <w:b/>
          <w:snapToGrid w:val="0"/>
          <w:sz w:val="24"/>
          <w:szCs w:val="24"/>
          <w:u w:val="single"/>
        </w:rPr>
      </w:pPr>
      <w:r w:rsidRPr="008B3B68">
        <w:rPr>
          <w:color w:val="000000"/>
          <w:sz w:val="24"/>
          <w:szCs w:val="24"/>
        </w:rPr>
        <w:t xml:space="preserve">Peraza, J. R., Sadek, J. R., Goodkind, M. S., Castillo., D. T., </w:t>
      </w:r>
      <w:r w:rsidRPr="008B3B68">
        <w:rPr>
          <w:b/>
          <w:color w:val="000000"/>
          <w:sz w:val="24"/>
          <w:szCs w:val="24"/>
        </w:rPr>
        <w:t>Haaland, K. Y</w:t>
      </w:r>
      <w:r w:rsidRPr="008B3B68">
        <w:rPr>
          <w:color w:val="000000"/>
          <w:sz w:val="24"/>
          <w:szCs w:val="24"/>
        </w:rPr>
        <w:t xml:space="preserve">. </w:t>
      </w:r>
      <w:r w:rsidRPr="008B3B68">
        <w:rPr>
          <w:iCs/>
          <w:sz w:val="24"/>
          <w:szCs w:val="24"/>
        </w:rPr>
        <w:t>Does Neurocognitive Ability Predict Treatment Success for PTSD?</w:t>
      </w:r>
      <w:r w:rsidRPr="008B3B68">
        <w:rPr>
          <w:sz w:val="24"/>
          <w:szCs w:val="24"/>
        </w:rPr>
        <w:t> </w:t>
      </w:r>
      <w:r w:rsidRPr="008B3B68">
        <w:rPr>
          <w:color w:val="000000"/>
          <w:sz w:val="24"/>
          <w:szCs w:val="24"/>
        </w:rPr>
        <w:t xml:space="preserve">  </w:t>
      </w:r>
      <w:r>
        <w:rPr>
          <w:color w:val="000000"/>
          <w:sz w:val="24"/>
          <w:szCs w:val="24"/>
        </w:rPr>
        <w:t>P</w:t>
      </w:r>
      <w:r w:rsidRPr="008B3B68">
        <w:rPr>
          <w:color w:val="000000"/>
          <w:sz w:val="24"/>
          <w:szCs w:val="24"/>
        </w:rPr>
        <w:t>resented at International Neuropsychology Society (INS), Boston, MA</w:t>
      </w:r>
      <w:r w:rsidR="00942342">
        <w:rPr>
          <w:color w:val="000000"/>
          <w:sz w:val="24"/>
          <w:szCs w:val="24"/>
        </w:rPr>
        <w:t>, 2016</w:t>
      </w:r>
      <w:r w:rsidRPr="008B3B68">
        <w:rPr>
          <w:color w:val="000000"/>
          <w:sz w:val="24"/>
          <w:szCs w:val="24"/>
        </w:rPr>
        <w:t>.</w:t>
      </w:r>
    </w:p>
    <w:p w14:paraId="6828E042" w14:textId="77777777" w:rsidR="0058554F" w:rsidRPr="009A22D4" w:rsidRDefault="0058554F" w:rsidP="00C82087">
      <w:pPr>
        <w:pStyle w:val="ListParagraph"/>
        <w:numPr>
          <w:ilvl w:val="0"/>
          <w:numId w:val="9"/>
        </w:numPr>
        <w:rPr>
          <w:b/>
          <w:snapToGrid w:val="0"/>
          <w:sz w:val="24"/>
          <w:szCs w:val="24"/>
          <w:u w:val="single"/>
        </w:rPr>
      </w:pPr>
      <w:r w:rsidRPr="00A32F0F">
        <w:rPr>
          <w:sz w:val="24"/>
          <w:szCs w:val="24"/>
        </w:rPr>
        <w:t xml:space="preserve">Hessen, E., Hokkanen, L., Ponsford, J., vanZandvoort, M., Watts, A., Evans, J., </w:t>
      </w:r>
      <w:r w:rsidRPr="00A32F0F">
        <w:rPr>
          <w:b/>
          <w:sz w:val="24"/>
          <w:szCs w:val="24"/>
        </w:rPr>
        <w:t>Haaland, K.Y.</w:t>
      </w:r>
      <w:r w:rsidRPr="00A32F0F">
        <w:rPr>
          <w:sz w:val="24"/>
          <w:szCs w:val="24"/>
        </w:rPr>
        <w:t xml:space="preserve"> Core competencies in clinical neuropsychology training across the world.</w:t>
      </w:r>
      <w:r>
        <w:rPr>
          <w:sz w:val="24"/>
          <w:szCs w:val="24"/>
        </w:rPr>
        <w:t xml:space="preserve"> Presented at International Neuropsychological Society, Washington, D.C.</w:t>
      </w:r>
      <w:r w:rsidR="00942342">
        <w:rPr>
          <w:sz w:val="24"/>
          <w:szCs w:val="24"/>
        </w:rPr>
        <w:t>, 2018.</w:t>
      </w:r>
    </w:p>
    <w:p w14:paraId="033030DA" w14:textId="77777777" w:rsidR="009A22D4" w:rsidRPr="009A22D4" w:rsidRDefault="009A22D4" w:rsidP="00C82087">
      <w:pPr>
        <w:pStyle w:val="ListParagraph"/>
        <w:numPr>
          <w:ilvl w:val="0"/>
          <w:numId w:val="9"/>
        </w:numPr>
        <w:autoSpaceDE w:val="0"/>
        <w:autoSpaceDN w:val="0"/>
        <w:adjustRightInd w:val="0"/>
        <w:rPr>
          <w:color w:val="000000"/>
          <w:sz w:val="24"/>
          <w:szCs w:val="24"/>
        </w:rPr>
      </w:pPr>
      <w:r w:rsidRPr="009A22D4">
        <w:rPr>
          <w:sz w:val="24"/>
          <w:szCs w:val="24"/>
        </w:rPr>
        <w:t xml:space="preserve">Ries, S., Cavalea, A., Tengberg, C., </w:t>
      </w:r>
      <w:r w:rsidRPr="009A22D4">
        <w:rPr>
          <w:b/>
          <w:sz w:val="24"/>
          <w:szCs w:val="24"/>
        </w:rPr>
        <w:t>Haaland, K.Y</w:t>
      </w:r>
      <w:r w:rsidRPr="009A22D4">
        <w:rPr>
          <w:sz w:val="24"/>
          <w:szCs w:val="24"/>
        </w:rPr>
        <w:t xml:space="preserve">., Knight, R.T., Dronkers, N.F. </w:t>
      </w:r>
      <w:r w:rsidRPr="009A22D4">
        <w:rPr>
          <w:color w:val="000000"/>
          <w:sz w:val="24"/>
          <w:szCs w:val="24"/>
        </w:rPr>
        <w:t xml:space="preserve"> Left temporal lesions and inner speech monitoring in language production: an electroencephalography and neuropsychological study</w:t>
      </w:r>
      <w:r>
        <w:rPr>
          <w:color w:val="000000"/>
          <w:sz w:val="24"/>
          <w:szCs w:val="24"/>
        </w:rPr>
        <w:t xml:space="preserve">. (2018) Presented at the Cognitive Neuroscience Society, Boston, MA. </w:t>
      </w:r>
    </w:p>
    <w:p w14:paraId="6ACECBBF" w14:textId="77777777" w:rsidR="008B3B68" w:rsidRPr="008B3B68" w:rsidRDefault="008B3B68" w:rsidP="008B3B68">
      <w:pPr>
        <w:pStyle w:val="ListParagraph"/>
        <w:ind w:left="360"/>
        <w:rPr>
          <w:b/>
          <w:snapToGrid w:val="0"/>
          <w:sz w:val="24"/>
          <w:u w:val="single"/>
        </w:rPr>
      </w:pPr>
    </w:p>
    <w:p w14:paraId="1A6B5334" w14:textId="77777777" w:rsidR="0009590E" w:rsidRPr="009A22D4" w:rsidRDefault="008B3B68" w:rsidP="009A22D4">
      <w:pPr>
        <w:rPr>
          <w:b/>
          <w:snapToGrid w:val="0"/>
          <w:sz w:val="24"/>
          <w:u w:val="single"/>
        </w:rPr>
      </w:pPr>
      <w:r w:rsidRPr="009A22D4">
        <w:rPr>
          <w:b/>
          <w:snapToGrid w:val="0"/>
          <w:sz w:val="24"/>
          <w:u w:val="single"/>
        </w:rPr>
        <w:t xml:space="preserve"> </w:t>
      </w:r>
      <w:r w:rsidR="0009590E" w:rsidRPr="009A22D4">
        <w:rPr>
          <w:b/>
          <w:snapToGrid w:val="0"/>
          <w:sz w:val="24"/>
          <w:u w:val="single"/>
        </w:rPr>
        <w:t>INTRAMURAL PRESENTATIONS (</w:t>
      </w:r>
      <w:r w:rsidR="0035695D">
        <w:rPr>
          <w:b/>
          <w:snapToGrid w:val="0"/>
          <w:sz w:val="24"/>
          <w:u w:val="single"/>
        </w:rPr>
        <w:t>Since 2002</w:t>
      </w:r>
      <w:r w:rsidR="0009590E" w:rsidRPr="009A22D4">
        <w:rPr>
          <w:b/>
          <w:snapToGrid w:val="0"/>
          <w:sz w:val="24"/>
          <w:u w:val="single"/>
        </w:rPr>
        <w:t>)</w:t>
      </w:r>
    </w:p>
    <w:p w14:paraId="2263C331" w14:textId="77777777" w:rsidR="0009590E" w:rsidRDefault="0009590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napToGrid w:val="0"/>
          <w:sz w:val="24"/>
          <w:u w:val="single"/>
        </w:rPr>
      </w:pPr>
    </w:p>
    <w:p w14:paraId="6843E559" w14:textId="77777777" w:rsidR="0009590E" w:rsidRDefault="0009590E"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rPr>
      </w:pPr>
      <w:r>
        <w:rPr>
          <w:b/>
          <w:sz w:val="24"/>
        </w:rPr>
        <w:t xml:space="preserve">Haaland, K.Y. </w:t>
      </w:r>
      <w:r>
        <w:rPr>
          <w:sz w:val="24"/>
        </w:rPr>
        <w:t xml:space="preserve"> A trip through the brain. Oasis, Albuquerque, NM, March 6, 2002.</w:t>
      </w:r>
    </w:p>
    <w:p w14:paraId="0FC26A2A" w14:textId="77777777" w:rsidR="0009590E" w:rsidRDefault="0009590E"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napToGrid w:val="0"/>
          <w:sz w:val="24"/>
        </w:rPr>
      </w:pPr>
      <w:r>
        <w:rPr>
          <w:b/>
          <w:snapToGrid w:val="0"/>
          <w:sz w:val="24"/>
        </w:rPr>
        <w:t xml:space="preserve">Haaland, K.Y. </w:t>
      </w:r>
      <w:r>
        <w:rPr>
          <w:snapToGrid w:val="0"/>
          <w:sz w:val="24"/>
        </w:rPr>
        <w:t>Do the parietal lobes do as much as Critchley thought? Neurology Grand Rounds, University of New Mexico, August 2002.</w:t>
      </w:r>
    </w:p>
    <w:p w14:paraId="306F9723" w14:textId="77777777" w:rsidR="0009590E" w:rsidRDefault="0009590E"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napToGrid w:val="0"/>
          <w:sz w:val="24"/>
        </w:rPr>
      </w:pPr>
      <w:r>
        <w:rPr>
          <w:b/>
          <w:snapToGrid w:val="0"/>
          <w:sz w:val="24"/>
        </w:rPr>
        <w:t xml:space="preserve">Haaland, K.Y.  </w:t>
      </w:r>
      <w:r>
        <w:rPr>
          <w:snapToGrid w:val="0"/>
          <w:sz w:val="24"/>
        </w:rPr>
        <w:t>Different types of aphasia and their implications. Geriatric Grand Rounds, University of New Mexico, September 5, 2002.</w:t>
      </w:r>
    </w:p>
    <w:p w14:paraId="4405F74D" w14:textId="77777777" w:rsidR="0009590E" w:rsidRDefault="0009590E"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napToGrid w:val="0"/>
          <w:sz w:val="24"/>
        </w:rPr>
      </w:pPr>
      <w:r>
        <w:rPr>
          <w:b/>
          <w:snapToGrid w:val="0"/>
          <w:sz w:val="24"/>
        </w:rPr>
        <w:t xml:space="preserve">Haaland, K.Y.  </w:t>
      </w:r>
      <w:r>
        <w:rPr>
          <w:snapToGrid w:val="0"/>
          <w:sz w:val="24"/>
        </w:rPr>
        <w:t>Visuospatial deficits and how they affect daily life. Geriatric Grand</w:t>
      </w:r>
      <w:r w:rsidR="008B3B68">
        <w:rPr>
          <w:snapToGrid w:val="0"/>
          <w:sz w:val="24"/>
        </w:rPr>
        <w:t>P</w:t>
      </w:r>
      <w:r>
        <w:rPr>
          <w:snapToGrid w:val="0"/>
          <w:sz w:val="24"/>
        </w:rPr>
        <w:t xml:space="preserve"> Rounds, University of New Mexico, September 14, 2002.</w:t>
      </w:r>
    </w:p>
    <w:p w14:paraId="33ED19CB" w14:textId="77777777" w:rsidR="0009590E" w:rsidRDefault="0009590E"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napToGrid w:val="0"/>
          <w:sz w:val="24"/>
        </w:rPr>
      </w:pPr>
      <w:r>
        <w:rPr>
          <w:b/>
          <w:snapToGrid w:val="0"/>
          <w:sz w:val="24"/>
        </w:rPr>
        <w:t xml:space="preserve">Haaland, K.Y.  </w:t>
      </w:r>
      <w:r>
        <w:rPr>
          <w:snapToGrid w:val="0"/>
          <w:sz w:val="24"/>
        </w:rPr>
        <w:t>Persistent Postconcussive Syndrome. Psychiatry Grand Rounds, University of New Mexico, September 31, 2002.</w:t>
      </w:r>
    </w:p>
    <w:p w14:paraId="2A034BE7" w14:textId="77777777" w:rsidR="0009590E" w:rsidRDefault="0009590E"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napToGrid w:val="0"/>
          <w:sz w:val="24"/>
        </w:rPr>
      </w:pPr>
      <w:r>
        <w:rPr>
          <w:b/>
          <w:snapToGrid w:val="0"/>
          <w:sz w:val="24"/>
        </w:rPr>
        <w:t xml:space="preserve">Haaland, K.Y. </w:t>
      </w:r>
      <w:r>
        <w:rPr>
          <w:snapToGrid w:val="0"/>
          <w:sz w:val="24"/>
        </w:rPr>
        <w:t xml:space="preserve">Neuroanatomical Correlates of Cognitive Deficits. Neurology Grand Rounds, University of New Mexico, October 24, 2003. </w:t>
      </w:r>
    </w:p>
    <w:p w14:paraId="5B839783" w14:textId="77777777" w:rsidR="0009590E" w:rsidRPr="005A7B18" w:rsidRDefault="0009590E"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napToGrid w:val="0"/>
          <w:sz w:val="24"/>
        </w:rPr>
      </w:pPr>
      <w:r>
        <w:rPr>
          <w:b/>
          <w:snapToGrid w:val="0"/>
          <w:sz w:val="24"/>
        </w:rPr>
        <w:t xml:space="preserve">Haaland, K.Y. </w:t>
      </w:r>
      <w:r>
        <w:rPr>
          <w:snapToGrid w:val="0"/>
          <w:sz w:val="24"/>
        </w:rPr>
        <w:t>Post-Stroke Depression and Behavioral Problems. Albuquerque Stroke Association Conference, October 25, 2003.</w:t>
      </w:r>
    </w:p>
    <w:p w14:paraId="62585813" w14:textId="77777777" w:rsidR="005A7B18" w:rsidRDefault="005A7B18"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bCs/>
          <w:snapToGrid w:val="0"/>
          <w:sz w:val="24"/>
        </w:rPr>
        <w:t>Haaland, K</w:t>
      </w:r>
      <w:r w:rsidRPr="005A7B18">
        <w:rPr>
          <w:snapToGrid w:val="0"/>
          <w:sz w:val="24"/>
        </w:rPr>
        <w:t>.</w:t>
      </w:r>
      <w:r>
        <w:rPr>
          <w:b/>
          <w:snapToGrid w:val="0"/>
          <w:sz w:val="24"/>
        </w:rPr>
        <w:t xml:space="preserve">Y. </w:t>
      </w:r>
      <w:r>
        <w:rPr>
          <w:snapToGrid w:val="0"/>
          <w:sz w:val="24"/>
        </w:rPr>
        <w:t>Motor deficits after stroke. Geriatric Grand Rounds, University of New Mexico, October 14, 2004.</w:t>
      </w:r>
    </w:p>
    <w:p w14:paraId="7237C8C9" w14:textId="77777777" w:rsidR="00A41A9C" w:rsidRDefault="00A41A9C"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snapToGrid w:val="0"/>
          <w:sz w:val="24"/>
        </w:rPr>
        <w:t xml:space="preserve">Haaland, K.Y. </w:t>
      </w:r>
      <w:r w:rsidRPr="00A41A9C">
        <w:rPr>
          <w:snapToGrid w:val="0"/>
          <w:sz w:val="24"/>
        </w:rPr>
        <w:t>The Prefrontal Lobes.</w:t>
      </w:r>
      <w:r>
        <w:rPr>
          <w:snapToGrid w:val="0"/>
          <w:sz w:val="24"/>
        </w:rPr>
        <w:t xml:space="preserve"> Neurology Grand Rounds, University of New Mexico, </w:t>
      </w:r>
      <w:r w:rsidR="0086277C">
        <w:rPr>
          <w:snapToGrid w:val="0"/>
          <w:sz w:val="24"/>
        </w:rPr>
        <w:t>November 12, 2004.</w:t>
      </w:r>
    </w:p>
    <w:p w14:paraId="611EB8D5" w14:textId="77777777" w:rsidR="005A1C24" w:rsidRDefault="005A1C24"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snapToGrid w:val="0"/>
          <w:sz w:val="24"/>
        </w:rPr>
        <w:t>Haaland, K</w:t>
      </w:r>
      <w:r w:rsidRPr="006338A4">
        <w:rPr>
          <w:b/>
          <w:snapToGrid w:val="0"/>
          <w:sz w:val="24"/>
        </w:rPr>
        <w:t>.Y.</w:t>
      </w:r>
      <w:r>
        <w:rPr>
          <w:snapToGrid w:val="0"/>
          <w:sz w:val="24"/>
        </w:rPr>
        <w:t xml:space="preserve"> The Frontal Lobes. Psychiatry Grand Rounds, University of New Mexico, February 11, 2005.</w:t>
      </w:r>
    </w:p>
    <w:p w14:paraId="72A5C048" w14:textId="77777777" w:rsidR="00480447" w:rsidRDefault="00480447"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sidRPr="006338A4">
        <w:rPr>
          <w:b/>
          <w:snapToGrid w:val="0"/>
          <w:sz w:val="24"/>
        </w:rPr>
        <w:t>Haaland, K.Y.</w:t>
      </w:r>
      <w:r>
        <w:rPr>
          <w:snapToGrid w:val="0"/>
          <w:sz w:val="24"/>
        </w:rPr>
        <w:t xml:space="preserve"> Cognitive and Emotional Deficits in Huntington’s Disease, HD Support Group of New Mexico, May 21, 2005.</w:t>
      </w:r>
    </w:p>
    <w:p w14:paraId="5BCE827D" w14:textId="77777777" w:rsidR="00CA4376" w:rsidRDefault="00CA4376"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sidRPr="006338A4">
        <w:rPr>
          <w:b/>
          <w:snapToGrid w:val="0"/>
          <w:sz w:val="24"/>
        </w:rPr>
        <w:t>Haaland, K.Y.</w:t>
      </w:r>
      <w:r>
        <w:rPr>
          <w:snapToGrid w:val="0"/>
          <w:sz w:val="24"/>
        </w:rPr>
        <w:t xml:space="preserve"> The function of the Orbitofrontal Cortex, Psychology Grand Rounds, NMVAHCS, August 1, 2005.</w:t>
      </w:r>
    </w:p>
    <w:p w14:paraId="1C70EAD3" w14:textId="77777777" w:rsidR="00F158E8" w:rsidRDefault="00CA4376"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sidRPr="006338A4">
        <w:rPr>
          <w:b/>
          <w:snapToGrid w:val="0"/>
          <w:sz w:val="24"/>
        </w:rPr>
        <w:t>Haaland, K.Y.</w:t>
      </w:r>
      <w:r>
        <w:rPr>
          <w:snapToGrid w:val="0"/>
          <w:sz w:val="24"/>
        </w:rPr>
        <w:t xml:space="preserve"> </w:t>
      </w:r>
      <w:r w:rsidR="00F158E8">
        <w:rPr>
          <w:snapToGrid w:val="0"/>
          <w:sz w:val="24"/>
        </w:rPr>
        <w:t>Ipsilateral motor changes after stroke, Geriatric Grand Rounds, University of New Mexico, September 29, 2005.</w:t>
      </w:r>
    </w:p>
    <w:p w14:paraId="32ED6C55" w14:textId="77777777" w:rsidR="00CA4376" w:rsidRDefault="00F158E8"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sidRPr="00F158E8">
        <w:rPr>
          <w:b/>
          <w:snapToGrid w:val="0"/>
          <w:sz w:val="24"/>
        </w:rPr>
        <w:lastRenderedPageBreak/>
        <w:t>Haaland, K.Y.</w:t>
      </w:r>
      <w:r>
        <w:rPr>
          <w:snapToGrid w:val="0"/>
          <w:sz w:val="24"/>
        </w:rPr>
        <w:t xml:space="preserve"> </w:t>
      </w:r>
      <w:r w:rsidR="00CA4376">
        <w:rPr>
          <w:snapToGrid w:val="0"/>
          <w:sz w:val="24"/>
        </w:rPr>
        <w:t xml:space="preserve">Mental Status Sequelae of West Nile Virus, Neurology Grand Rounds, University of New Mexico, November 11, 2005. </w:t>
      </w:r>
    </w:p>
    <w:p w14:paraId="5961BDE3" w14:textId="77777777" w:rsidR="006338A4" w:rsidRDefault="006338A4"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sidRPr="006338A4">
        <w:rPr>
          <w:b/>
          <w:snapToGrid w:val="0"/>
          <w:sz w:val="24"/>
        </w:rPr>
        <w:t>Haaland, K.Y.</w:t>
      </w:r>
      <w:r>
        <w:rPr>
          <w:snapToGrid w:val="0"/>
          <w:sz w:val="24"/>
        </w:rPr>
        <w:t xml:space="preserve"> Cognitive status changes after West Nile Virus Infection, Psychology Grand Rounds, NMVAHCS, February 27, 2006.</w:t>
      </w:r>
    </w:p>
    <w:p w14:paraId="15BE9279" w14:textId="77777777" w:rsidR="006338A4" w:rsidRDefault="006338A4"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sidRPr="006338A4">
        <w:rPr>
          <w:b/>
          <w:snapToGrid w:val="0"/>
          <w:sz w:val="24"/>
        </w:rPr>
        <w:t>Haaland, K.Y.</w:t>
      </w:r>
      <w:r>
        <w:rPr>
          <w:snapToGrid w:val="0"/>
          <w:sz w:val="24"/>
        </w:rPr>
        <w:t xml:space="preserve"> and Canive, J. Overview of Mental Health Research at the VA.  Behavioral Healthcare Line Grand Rounds, NMVAHCS, February 8, 2006.</w:t>
      </w:r>
    </w:p>
    <w:p w14:paraId="4B05D9BD" w14:textId="77777777" w:rsidR="006338A4" w:rsidRDefault="006338A4"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snapToGrid w:val="0"/>
          <w:sz w:val="24"/>
        </w:rPr>
        <w:t xml:space="preserve">Haaland, </w:t>
      </w:r>
      <w:r w:rsidRPr="006338A4">
        <w:rPr>
          <w:b/>
          <w:snapToGrid w:val="0"/>
          <w:sz w:val="24"/>
        </w:rPr>
        <w:t>K.Y.</w:t>
      </w:r>
      <w:r>
        <w:rPr>
          <w:snapToGrid w:val="0"/>
          <w:sz w:val="24"/>
        </w:rPr>
        <w:t xml:space="preserve"> Motor deficits after stroke. Albuquerque Stroke Club, January 12, 2006.</w:t>
      </w:r>
    </w:p>
    <w:p w14:paraId="3A7F00D3" w14:textId="77777777" w:rsidR="00656B6B" w:rsidRDefault="00656B6B"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snapToGrid w:val="0"/>
          <w:sz w:val="24"/>
        </w:rPr>
        <w:t>Haaland, K</w:t>
      </w:r>
      <w:r w:rsidRPr="009665F1">
        <w:rPr>
          <w:b/>
          <w:snapToGrid w:val="0"/>
          <w:sz w:val="24"/>
        </w:rPr>
        <w:t>.Y</w:t>
      </w:r>
      <w:r>
        <w:rPr>
          <w:snapToGrid w:val="0"/>
          <w:sz w:val="24"/>
        </w:rPr>
        <w:t>. The Impact of ipsilesional motor deficits after unilateral stroke, Neurology Grand Rounds, University of New Mexico, October 13, 2006.</w:t>
      </w:r>
    </w:p>
    <w:p w14:paraId="354F7E56" w14:textId="77777777" w:rsidR="00656B6B" w:rsidRDefault="00656B6B"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snapToGrid w:val="0"/>
          <w:sz w:val="24"/>
        </w:rPr>
        <w:t xml:space="preserve">Haaland, </w:t>
      </w:r>
      <w:r w:rsidRPr="009665F1">
        <w:rPr>
          <w:b/>
          <w:snapToGrid w:val="0"/>
          <w:sz w:val="24"/>
        </w:rPr>
        <w:t>K.Y.</w:t>
      </w:r>
      <w:r>
        <w:rPr>
          <w:snapToGrid w:val="0"/>
          <w:sz w:val="24"/>
        </w:rPr>
        <w:t xml:space="preserve"> Cognitive and motor deficits after stroke. Manzano Del Sol Retirement Community, October 23, 2006.</w:t>
      </w:r>
    </w:p>
    <w:p w14:paraId="45AE815C" w14:textId="77777777" w:rsidR="00E8532F" w:rsidRPr="00656B6B" w:rsidRDefault="00E8532F"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snapToGrid w:val="0"/>
          <w:sz w:val="24"/>
        </w:rPr>
        <w:t>Haaland</w:t>
      </w:r>
      <w:r w:rsidRPr="009665F1">
        <w:rPr>
          <w:b/>
          <w:snapToGrid w:val="0"/>
          <w:sz w:val="24"/>
        </w:rPr>
        <w:t>, K.Y.</w:t>
      </w:r>
      <w:r>
        <w:rPr>
          <w:snapToGrid w:val="0"/>
          <w:sz w:val="24"/>
        </w:rPr>
        <w:t xml:space="preserve"> Cognitive and motor deficits after stroke. La Vida Llena Retirement Community, November 1, 2006.</w:t>
      </w:r>
    </w:p>
    <w:p w14:paraId="52A57146" w14:textId="77777777" w:rsidR="00E8532F" w:rsidRDefault="00E8532F"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Pr>
          <w:b/>
          <w:snapToGrid w:val="0"/>
          <w:sz w:val="24"/>
        </w:rPr>
        <w:t>Haaland</w:t>
      </w:r>
      <w:r w:rsidRPr="009665F1">
        <w:rPr>
          <w:b/>
          <w:snapToGrid w:val="0"/>
          <w:sz w:val="24"/>
        </w:rPr>
        <w:t>, K.Y.</w:t>
      </w:r>
      <w:r>
        <w:rPr>
          <w:snapToGrid w:val="0"/>
          <w:sz w:val="24"/>
        </w:rPr>
        <w:t xml:space="preserve"> Sequelae of stroke. La Vida Llena Healthcare, January 25, 2007.</w:t>
      </w:r>
    </w:p>
    <w:p w14:paraId="2FF775E1" w14:textId="77777777" w:rsidR="00E8532F" w:rsidRDefault="00E8532F"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rPr>
      </w:pPr>
      <w:r w:rsidRPr="009665F1">
        <w:rPr>
          <w:b/>
          <w:snapToGrid w:val="0"/>
          <w:sz w:val="24"/>
        </w:rPr>
        <w:t>Haaland, K.Y.</w:t>
      </w:r>
      <w:r>
        <w:rPr>
          <w:snapToGrid w:val="0"/>
          <w:sz w:val="24"/>
        </w:rPr>
        <w:t xml:space="preserve"> Cognitive and motor deficits after stroke. HealthSouth Rehabilitation Hospital, </w:t>
      </w:r>
      <w:r w:rsidR="009665F1">
        <w:rPr>
          <w:snapToGrid w:val="0"/>
          <w:sz w:val="24"/>
        </w:rPr>
        <w:t>January 9, 2007.</w:t>
      </w:r>
    </w:p>
    <w:p w14:paraId="4371FE59" w14:textId="77777777" w:rsidR="00560E35" w:rsidRPr="00560E35" w:rsidRDefault="00256ED1"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rPr>
      </w:pPr>
      <w:r>
        <w:rPr>
          <w:b/>
          <w:snapToGrid w:val="0"/>
          <w:sz w:val="24"/>
        </w:rPr>
        <w:t>Haaland</w:t>
      </w:r>
      <w:r w:rsidRPr="00256ED1">
        <w:rPr>
          <w:b/>
          <w:snapToGrid w:val="0"/>
          <w:sz w:val="24"/>
        </w:rPr>
        <w:t>, K.</w:t>
      </w:r>
      <w:r w:rsidRPr="00256ED1">
        <w:rPr>
          <w:b/>
          <w:sz w:val="24"/>
        </w:rPr>
        <w:t>Y.</w:t>
      </w:r>
      <w:r w:rsidR="00A646DB">
        <w:rPr>
          <w:sz w:val="24"/>
        </w:rPr>
        <w:t xml:space="preserve">  </w:t>
      </w:r>
      <w:r w:rsidR="00A646DB" w:rsidRPr="00A646DB">
        <w:rPr>
          <w:bCs/>
          <w:sz w:val="24"/>
        </w:rPr>
        <w:t>Phineas Gage: Implications of  Frontal Lobe Damage</w:t>
      </w:r>
      <w:r w:rsidR="00A646DB">
        <w:rPr>
          <w:bCs/>
          <w:sz w:val="24"/>
        </w:rPr>
        <w:t>, Psychiatry Grand Rounds, March 2, 2007</w:t>
      </w:r>
    </w:p>
    <w:p w14:paraId="07376C5C" w14:textId="77777777" w:rsidR="00EF64F2" w:rsidRPr="000A3C36" w:rsidRDefault="00560E35"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2"/>
        </w:rPr>
      </w:pPr>
      <w:r>
        <w:rPr>
          <w:b/>
          <w:snapToGrid w:val="0"/>
          <w:sz w:val="24"/>
        </w:rPr>
        <w:t>Haaland, K</w:t>
      </w:r>
      <w:r w:rsidRPr="00560E35">
        <w:rPr>
          <w:b/>
          <w:snapToGrid w:val="0"/>
          <w:sz w:val="24"/>
        </w:rPr>
        <w:t>.</w:t>
      </w:r>
      <w:r w:rsidRPr="00560E35">
        <w:rPr>
          <w:b/>
          <w:bCs/>
          <w:sz w:val="24"/>
        </w:rPr>
        <w:t>Y.</w:t>
      </w:r>
      <w:r>
        <w:rPr>
          <w:bCs/>
          <w:sz w:val="24"/>
        </w:rPr>
        <w:t xml:space="preserve"> Neuroanatomical Correlates of Memory, Neurology Grand Rounds, </w:t>
      </w:r>
      <w:r w:rsidRPr="000A3C36">
        <w:rPr>
          <w:bCs/>
          <w:sz w:val="24"/>
        </w:rPr>
        <w:t>November 16, 2007.</w:t>
      </w:r>
      <w:r w:rsidR="00EF64F2" w:rsidRPr="000A3C36">
        <w:rPr>
          <w:rFonts w:ascii="Arial" w:hAnsi="Arial"/>
          <w:b/>
          <w:snapToGrid w:val="0"/>
          <w:sz w:val="22"/>
        </w:rPr>
        <w:t xml:space="preserve"> </w:t>
      </w:r>
    </w:p>
    <w:p w14:paraId="7444B898" w14:textId="77777777" w:rsidR="00EF64F2" w:rsidRPr="000A3C36" w:rsidRDefault="00EF64F2"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A3C36">
        <w:rPr>
          <w:b/>
          <w:snapToGrid w:val="0"/>
          <w:sz w:val="24"/>
          <w:szCs w:val="24"/>
        </w:rPr>
        <w:t xml:space="preserve">Haaland, K.Y. </w:t>
      </w:r>
      <w:r w:rsidRPr="000A3C36">
        <w:rPr>
          <w:snapToGrid w:val="0"/>
          <w:sz w:val="24"/>
          <w:szCs w:val="24"/>
        </w:rPr>
        <w:t>Cognitive changes with normal aging, Neurology Update, September 7, 2008.</w:t>
      </w:r>
    </w:p>
    <w:p w14:paraId="0B6AA1BF" w14:textId="77777777" w:rsidR="001F145F" w:rsidRPr="000A3C36" w:rsidRDefault="001F145F"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A3C36">
        <w:rPr>
          <w:b/>
          <w:snapToGrid w:val="0"/>
          <w:sz w:val="24"/>
          <w:szCs w:val="24"/>
        </w:rPr>
        <w:t>Haaland, K.</w:t>
      </w:r>
      <w:r w:rsidRPr="000A3C36">
        <w:rPr>
          <w:b/>
          <w:sz w:val="24"/>
          <w:szCs w:val="24"/>
        </w:rPr>
        <w:t>Y</w:t>
      </w:r>
      <w:r w:rsidRPr="000A3C36">
        <w:rPr>
          <w:sz w:val="24"/>
          <w:szCs w:val="24"/>
        </w:rPr>
        <w:t xml:space="preserve">. and </w:t>
      </w:r>
      <w:r w:rsidR="00CA2420" w:rsidRPr="000A3C36">
        <w:rPr>
          <w:sz w:val="24"/>
          <w:szCs w:val="24"/>
        </w:rPr>
        <w:t>*</w:t>
      </w:r>
      <w:r w:rsidRPr="000A3C36">
        <w:rPr>
          <w:sz w:val="24"/>
          <w:szCs w:val="24"/>
        </w:rPr>
        <w:t xml:space="preserve">Stricker, N. </w:t>
      </w:r>
      <w:r w:rsidRPr="000A3C36">
        <w:rPr>
          <w:bCs/>
          <w:sz w:val="24"/>
          <w:szCs w:val="24"/>
        </w:rPr>
        <w:t>Cognitive Complaints after the Iraq War: Mild traumatic Brain injury or PTSD? Neurology Grand Rounds, November 7, 2008.</w:t>
      </w:r>
    </w:p>
    <w:p w14:paraId="14CBE00D" w14:textId="77777777" w:rsidR="00D13402" w:rsidRPr="000A3C36" w:rsidRDefault="00D13402"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0A3C36">
        <w:rPr>
          <w:b/>
          <w:bCs/>
          <w:snapToGrid w:val="0"/>
          <w:sz w:val="24"/>
          <w:szCs w:val="24"/>
        </w:rPr>
        <w:t>Haaland, K.</w:t>
      </w:r>
      <w:r w:rsidRPr="000A3C36">
        <w:rPr>
          <w:b/>
          <w:snapToGrid w:val="0"/>
          <w:sz w:val="24"/>
          <w:szCs w:val="24"/>
        </w:rPr>
        <w:t>Y</w:t>
      </w:r>
      <w:r w:rsidRPr="000A3C36">
        <w:rPr>
          <w:snapToGrid w:val="0"/>
          <w:sz w:val="24"/>
          <w:szCs w:val="24"/>
        </w:rPr>
        <w:t>. Mild TBI and PTSD in the Iraq War, Psychiatry Grand Rounds, May 15, 2009.</w:t>
      </w:r>
    </w:p>
    <w:p w14:paraId="6C5F0705" w14:textId="77777777" w:rsidR="00975535" w:rsidRDefault="00975535" w:rsidP="00C82087">
      <w:pPr>
        <w:numPr>
          <w:ilvl w:val="0"/>
          <w:numId w:val="7"/>
        </w:num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napToGrid w:val="0"/>
          <w:sz w:val="24"/>
          <w:szCs w:val="24"/>
        </w:rPr>
      </w:pPr>
      <w:r w:rsidRPr="000A3C36">
        <w:rPr>
          <w:b/>
          <w:bCs/>
          <w:snapToGrid w:val="0"/>
          <w:sz w:val="24"/>
          <w:szCs w:val="24"/>
        </w:rPr>
        <w:t>Haaland, K.</w:t>
      </w:r>
      <w:r w:rsidRPr="000A3C36">
        <w:rPr>
          <w:b/>
          <w:snapToGrid w:val="0"/>
          <w:sz w:val="24"/>
          <w:szCs w:val="24"/>
        </w:rPr>
        <w:t>Y</w:t>
      </w:r>
      <w:r w:rsidRPr="000A3C36">
        <w:rPr>
          <w:snapToGrid w:val="0"/>
          <w:sz w:val="24"/>
          <w:szCs w:val="24"/>
        </w:rPr>
        <w:t xml:space="preserve">. and </w:t>
      </w:r>
      <w:r w:rsidR="00EB7A26">
        <w:rPr>
          <w:snapToGrid w:val="0"/>
          <w:sz w:val="24"/>
          <w:szCs w:val="24"/>
        </w:rPr>
        <w:t>*</w:t>
      </w:r>
      <w:r w:rsidRPr="000A3C36">
        <w:rPr>
          <w:snapToGrid w:val="0"/>
          <w:sz w:val="24"/>
          <w:szCs w:val="24"/>
        </w:rPr>
        <w:t xml:space="preserve">Mutha, P.K. Interjoint coordination deficits in limb apraxia, Neurology Grand Rounds, August </w:t>
      </w:r>
      <w:r w:rsidR="00DA7014" w:rsidRPr="000A3C36">
        <w:rPr>
          <w:snapToGrid w:val="0"/>
          <w:sz w:val="24"/>
          <w:szCs w:val="24"/>
        </w:rPr>
        <w:t xml:space="preserve"> </w:t>
      </w:r>
      <w:r w:rsidRPr="000A3C36">
        <w:rPr>
          <w:snapToGrid w:val="0"/>
          <w:sz w:val="24"/>
          <w:szCs w:val="24"/>
        </w:rPr>
        <w:t>20, 2010.</w:t>
      </w:r>
    </w:p>
    <w:p w14:paraId="149D42C8" w14:textId="77777777" w:rsidR="00596F25" w:rsidRDefault="00596F25" w:rsidP="00C82087">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596F25">
        <w:rPr>
          <w:sz w:val="24"/>
          <w:szCs w:val="24"/>
        </w:rPr>
        <w:t>.</w:t>
      </w:r>
      <w:r>
        <w:rPr>
          <w:sz w:val="24"/>
          <w:szCs w:val="24"/>
        </w:rPr>
        <w:t xml:space="preserve">Y. and </w:t>
      </w:r>
      <w:r w:rsidR="00EB7A26">
        <w:rPr>
          <w:sz w:val="24"/>
          <w:szCs w:val="24"/>
        </w:rPr>
        <w:t>*</w:t>
      </w:r>
      <w:r>
        <w:rPr>
          <w:sz w:val="24"/>
          <w:szCs w:val="24"/>
        </w:rPr>
        <w:t>Sullivan, E. Neurocognitive Problems associated with PTSD. NMVAHCS Research Seminar, November 2011.</w:t>
      </w:r>
    </w:p>
    <w:p w14:paraId="70179EC9" w14:textId="77777777" w:rsidR="00A33C4D" w:rsidRDefault="00960A4E" w:rsidP="00C82087">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w:t>
      </w:r>
      <w:r w:rsidR="00A33C4D">
        <w:rPr>
          <w:b/>
          <w:bCs/>
          <w:snapToGrid w:val="0"/>
          <w:sz w:val="24"/>
          <w:szCs w:val="24"/>
        </w:rPr>
        <w:t>d, K</w:t>
      </w:r>
      <w:r w:rsidR="00A33C4D" w:rsidRPr="00AA7936">
        <w:rPr>
          <w:b/>
          <w:sz w:val="24"/>
          <w:szCs w:val="24"/>
        </w:rPr>
        <w:t>.Y</w:t>
      </w:r>
      <w:r w:rsidR="00A33C4D">
        <w:rPr>
          <w:sz w:val="24"/>
          <w:szCs w:val="24"/>
        </w:rPr>
        <w:t xml:space="preserve">. </w:t>
      </w:r>
      <w:r w:rsidR="00A33C4D" w:rsidRPr="00A33C4D">
        <w:rPr>
          <w:sz w:val="24"/>
          <w:szCs w:val="24"/>
        </w:rPr>
        <w:t>Left Parietal Lobe is Critical for Motor Learning</w:t>
      </w:r>
      <w:r w:rsidR="00A33C4D">
        <w:rPr>
          <w:sz w:val="24"/>
          <w:szCs w:val="24"/>
        </w:rPr>
        <w:t>, Neurology Grand Rounds, March 2, 2012.</w:t>
      </w:r>
    </w:p>
    <w:p w14:paraId="553384B2" w14:textId="77777777" w:rsidR="00BB0837" w:rsidRDefault="00583F18" w:rsidP="00C82087">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583F18">
        <w:rPr>
          <w:sz w:val="24"/>
          <w:szCs w:val="24"/>
        </w:rPr>
        <w:t>.</w:t>
      </w:r>
      <w:r w:rsidRPr="00AA7936">
        <w:rPr>
          <w:b/>
          <w:sz w:val="24"/>
          <w:szCs w:val="24"/>
        </w:rPr>
        <w:t>Y.</w:t>
      </w:r>
      <w:r>
        <w:rPr>
          <w:sz w:val="24"/>
          <w:szCs w:val="24"/>
        </w:rPr>
        <w:t xml:space="preserve"> Memory and Aging, Neuroscience Update, </w:t>
      </w:r>
      <w:r w:rsidR="00BB0837">
        <w:rPr>
          <w:sz w:val="24"/>
          <w:szCs w:val="24"/>
        </w:rPr>
        <w:t>March 2014.</w:t>
      </w:r>
    </w:p>
    <w:p w14:paraId="34768E49" w14:textId="77777777" w:rsidR="00583F18" w:rsidRDefault="00BB0837" w:rsidP="00C82087">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AA7936">
        <w:rPr>
          <w:b/>
          <w:sz w:val="24"/>
          <w:szCs w:val="24"/>
        </w:rPr>
        <w:t>.Y.</w:t>
      </w:r>
      <w:r>
        <w:rPr>
          <w:sz w:val="24"/>
          <w:szCs w:val="24"/>
        </w:rPr>
        <w:t xml:space="preserve"> </w:t>
      </w:r>
      <w:r w:rsidR="00583F18">
        <w:rPr>
          <w:sz w:val="24"/>
          <w:szCs w:val="24"/>
        </w:rPr>
        <w:t xml:space="preserve"> </w:t>
      </w:r>
      <w:r w:rsidR="00810C3F">
        <w:rPr>
          <w:sz w:val="24"/>
          <w:szCs w:val="24"/>
        </w:rPr>
        <w:t xml:space="preserve">Hemispheric Dominance for Movement: Video demonstrations of </w:t>
      </w:r>
      <w:r w:rsidR="00583F18">
        <w:rPr>
          <w:sz w:val="24"/>
          <w:szCs w:val="24"/>
        </w:rPr>
        <w:t>Limb Apraxia, Psychiatry Grand Rounds, April 15, 2014</w:t>
      </w:r>
      <w:r w:rsidR="006316D5">
        <w:rPr>
          <w:sz w:val="24"/>
          <w:szCs w:val="24"/>
        </w:rPr>
        <w:t>.</w:t>
      </w:r>
    </w:p>
    <w:p w14:paraId="433D5665" w14:textId="77777777" w:rsidR="006316D5" w:rsidRDefault="006316D5" w:rsidP="00C82087">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AA7936">
        <w:rPr>
          <w:b/>
          <w:sz w:val="24"/>
          <w:szCs w:val="24"/>
        </w:rPr>
        <w:t>.Y</w:t>
      </w:r>
      <w:r>
        <w:rPr>
          <w:sz w:val="24"/>
          <w:szCs w:val="24"/>
        </w:rPr>
        <w:t>. &amp; Fink, B. Research 101: Protocols and Procedures, Psychiatry Education Rounds, July 28, 2015.</w:t>
      </w:r>
    </w:p>
    <w:p w14:paraId="23282C4C" w14:textId="77777777" w:rsidR="004F4D68" w:rsidRDefault="004F4D68" w:rsidP="00C82087">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AA7936">
        <w:rPr>
          <w:b/>
          <w:sz w:val="24"/>
          <w:szCs w:val="24"/>
        </w:rPr>
        <w:t>.Y</w:t>
      </w:r>
      <w:r>
        <w:rPr>
          <w:sz w:val="24"/>
          <w:szCs w:val="24"/>
        </w:rPr>
        <w:t>. Board Certification in Clinical Neuropsychology, Neuropsychology Seminar, October 12, 2015.</w:t>
      </w:r>
    </w:p>
    <w:p w14:paraId="57381DA6" w14:textId="77777777" w:rsidR="00A770A2" w:rsidRDefault="00E454C4" w:rsidP="00C82087">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AA7936">
        <w:rPr>
          <w:b/>
          <w:sz w:val="24"/>
          <w:szCs w:val="24"/>
        </w:rPr>
        <w:t>.Y</w:t>
      </w:r>
      <w:r>
        <w:rPr>
          <w:sz w:val="24"/>
          <w:szCs w:val="24"/>
        </w:rPr>
        <w:t xml:space="preserve">. Limb Apraxia, Neuropsychology Seminar, </w:t>
      </w:r>
      <w:r w:rsidR="00F05124">
        <w:rPr>
          <w:sz w:val="24"/>
          <w:szCs w:val="24"/>
        </w:rPr>
        <w:t>August 10 &amp; 17, 2016</w:t>
      </w:r>
    </w:p>
    <w:p w14:paraId="1ED6526E" w14:textId="77777777" w:rsidR="00942342" w:rsidRPr="00AA7936" w:rsidRDefault="00942342" w:rsidP="00C82087">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AA7936">
        <w:rPr>
          <w:b/>
          <w:sz w:val="24"/>
          <w:szCs w:val="24"/>
        </w:rPr>
        <w:t>.Y</w:t>
      </w:r>
      <w:r>
        <w:rPr>
          <w:sz w:val="24"/>
          <w:szCs w:val="24"/>
        </w:rPr>
        <w:t xml:space="preserve">. </w:t>
      </w:r>
      <w:r w:rsidRPr="00942342">
        <w:rPr>
          <w:rFonts w:eastAsiaTheme="majorEastAsia"/>
          <w:bCs/>
          <w:color w:val="000000" w:themeColor="text1"/>
          <w:kern w:val="24"/>
          <w:sz w:val="24"/>
          <w:szCs w:val="24"/>
        </w:rPr>
        <w:t>Limb Apraxia in the Context of a Broader Conceptualization of Action</w:t>
      </w:r>
      <w:r>
        <w:rPr>
          <w:rFonts w:eastAsiaTheme="majorEastAsia"/>
          <w:bCs/>
          <w:color w:val="000000" w:themeColor="text1"/>
          <w:kern w:val="24"/>
          <w:sz w:val="24"/>
          <w:szCs w:val="24"/>
        </w:rPr>
        <w:t>, COBRE Seminar, March 5, 2018.</w:t>
      </w:r>
    </w:p>
    <w:p w14:paraId="1F2519BC" w14:textId="77777777" w:rsidR="00AA7936" w:rsidRDefault="00AA7936" w:rsidP="00C82087">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AA7936">
        <w:rPr>
          <w:b/>
          <w:bCs/>
          <w:snapToGrid w:val="0"/>
          <w:sz w:val="24"/>
          <w:szCs w:val="24"/>
        </w:rPr>
        <w:t>.</w:t>
      </w:r>
      <w:r w:rsidRPr="00AA7936">
        <w:rPr>
          <w:b/>
          <w:sz w:val="24"/>
          <w:szCs w:val="24"/>
        </w:rPr>
        <w:t>Y</w:t>
      </w:r>
      <w:r>
        <w:rPr>
          <w:sz w:val="24"/>
          <w:szCs w:val="24"/>
        </w:rPr>
        <w:t xml:space="preserve">. Reviewing and Publishing in Neuropsychology, Neuropsychology Seminar, </w:t>
      </w:r>
      <w:r w:rsidR="00CB14A9">
        <w:rPr>
          <w:sz w:val="24"/>
          <w:szCs w:val="24"/>
        </w:rPr>
        <w:t xml:space="preserve">NMVAHCS, </w:t>
      </w:r>
      <w:r>
        <w:rPr>
          <w:sz w:val="24"/>
          <w:szCs w:val="24"/>
        </w:rPr>
        <w:t>November 2018,</w:t>
      </w:r>
    </w:p>
    <w:p w14:paraId="6D58F79E" w14:textId="77777777" w:rsidR="00797A86" w:rsidRDefault="00AA7936" w:rsidP="00C82087">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AA7936">
        <w:rPr>
          <w:b/>
          <w:bCs/>
          <w:snapToGrid w:val="0"/>
          <w:sz w:val="24"/>
          <w:szCs w:val="24"/>
        </w:rPr>
        <w:t>.</w:t>
      </w:r>
      <w:r w:rsidRPr="00AA7936">
        <w:rPr>
          <w:b/>
          <w:sz w:val="24"/>
          <w:szCs w:val="24"/>
        </w:rPr>
        <w:t>Y</w:t>
      </w:r>
      <w:r>
        <w:rPr>
          <w:sz w:val="24"/>
          <w:szCs w:val="24"/>
        </w:rPr>
        <w:t>. Limb Apraxia, Neuropsychology Seminar, University of New Mexico, January 2019.</w:t>
      </w:r>
    </w:p>
    <w:p w14:paraId="09205CB1" w14:textId="77777777" w:rsidR="00AA7936" w:rsidRDefault="00797A86" w:rsidP="00C82087">
      <w:pPr>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lastRenderedPageBreak/>
        <w:t>Haaland, K</w:t>
      </w:r>
      <w:r w:rsidRPr="00797A86">
        <w:rPr>
          <w:sz w:val="24"/>
          <w:szCs w:val="24"/>
        </w:rPr>
        <w:t>.</w:t>
      </w:r>
      <w:r>
        <w:rPr>
          <w:sz w:val="24"/>
          <w:szCs w:val="24"/>
        </w:rPr>
        <w:t>Y. Aphasia Classification, Center for Neuropsychological Services, University of New Mexico, November 3, 2019.</w:t>
      </w:r>
    </w:p>
    <w:p w14:paraId="3990A22E" w14:textId="77777777" w:rsidR="003F6D4C" w:rsidRPr="003A6BF4" w:rsidRDefault="003F6D4C" w:rsidP="003F6D4C">
      <w:pPr>
        <w:numPr>
          <w:ilvl w:val="0"/>
          <w:numId w:val="7"/>
        </w:numPr>
        <w:tabs>
          <w:tab w:val="clear" w:pos="3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374877">
        <w:rPr>
          <w:sz w:val="24"/>
          <w:szCs w:val="24"/>
        </w:rPr>
        <w:t>.</w:t>
      </w:r>
      <w:r>
        <w:rPr>
          <w:sz w:val="24"/>
          <w:szCs w:val="24"/>
        </w:rPr>
        <w:t>Y. Board Certification in Neuropsychology, University of New Mexico, Department of Psychiatry and Behavioral Sciences, Center for Neuropsychological Services, November 2020, November 2021.</w:t>
      </w:r>
    </w:p>
    <w:p w14:paraId="7CAA9B2B" w14:textId="77777777" w:rsidR="003F6D4C" w:rsidRDefault="003F6D4C" w:rsidP="003F6D4C">
      <w:pPr>
        <w:numPr>
          <w:ilvl w:val="0"/>
          <w:numId w:val="7"/>
        </w:numPr>
        <w:tabs>
          <w:tab w:val="clear" w:pos="3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374877">
        <w:rPr>
          <w:sz w:val="24"/>
          <w:szCs w:val="24"/>
        </w:rPr>
        <w:t>.</w:t>
      </w:r>
      <w:r>
        <w:rPr>
          <w:sz w:val="24"/>
          <w:szCs w:val="24"/>
        </w:rPr>
        <w:t>Y. Board Certification in Neuropsychology, University of New Mexico, Department of Psychology Clinic, December 2020, November 8, 2021.</w:t>
      </w:r>
    </w:p>
    <w:p w14:paraId="380FC65E" w14:textId="77777777" w:rsidR="003F6D4C" w:rsidRDefault="003F6D4C" w:rsidP="003F6D4C">
      <w:pPr>
        <w:numPr>
          <w:ilvl w:val="0"/>
          <w:numId w:val="7"/>
        </w:numPr>
        <w:tabs>
          <w:tab w:val="clear" w:pos="3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306ECD">
        <w:rPr>
          <w:sz w:val="24"/>
          <w:szCs w:val="24"/>
        </w:rPr>
        <w:t>.</w:t>
      </w:r>
      <w:r>
        <w:rPr>
          <w:sz w:val="24"/>
          <w:szCs w:val="24"/>
        </w:rPr>
        <w:t>Y. Limb Apraxia: Video Presentations, Neuropsychology Seminar, NMVAHCS, May 30, 2022.</w:t>
      </w:r>
    </w:p>
    <w:p w14:paraId="5039E6D4" w14:textId="77777777" w:rsidR="003F6D4C" w:rsidRDefault="003F6D4C" w:rsidP="003F6D4C">
      <w:pPr>
        <w:numPr>
          <w:ilvl w:val="0"/>
          <w:numId w:val="7"/>
        </w:numPr>
        <w:tabs>
          <w:tab w:val="clear" w:pos="3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306ECD">
        <w:rPr>
          <w:sz w:val="24"/>
          <w:szCs w:val="24"/>
        </w:rPr>
        <w:t>.</w:t>
      </w:r>
      <w:r>
        <w:rPr>
          <w:sz w:val="24"/>
          <w:szCs w:val="24"/>
        </w:rPr>
        <w:t>Y. Board Certification Review, Neuropsychology Seminar, NMVAHCS, May 24, 2023.</w:t>
      </w:r>
    </w:p>
    <w:p w14:paraId="58593552" w14:textId="77777777" w:rsidR="00A528A0" w:rsidRDefault="00A528A0" w:rsidP="003F6D4C">
      <w:pPr>
        <w:numPr>
          <w:ilvl w:val="0"/>
          <w:numId w:val="7"/>
        </w:numPr>
        <w:tabs>
          <w:tab w:val="clear" w:pos="3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A528A0">
        <w:rPr>
          <w:sz w:val="24"/>
          <w:szCs w:val="24"/>
        </w:rPr>
        <w:t>.</w:t>
      </w:r>
      <w:r>
        <w:rPr>
          <w:sz w:val="24"/>
          <w:szCs w:val="24"/>
        </w:rPr>
        <w:t>Y. &amp; Abrams-Silva, Lynette. Leadership in Psychology, UNM Postdoctoral Fellow Seminar, UNMSOM, December 4, 2023.</w:t>
      </w:r>
    </w:p>
    <w:p w14:paraId="715F709D" w14:textId="77777777" w:rsidR="000C0D0D" w:rsidRPr="003F6D4C" w:rsidRDefault="000C0D0D" w:rsidP="003F6D4C">
      <w:pPr>
        <w:numPr>
          <w:ilvl w:val="0"/>
          <w:numId w:val="7"/>
        </w:numPr>
        <w:tabs>
          <w:tab w:val="clear" w:pos="3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napToGrid w:val="0"/>
          <w:sz w:val="24"/>
          <w:szCs w:val="24"/>
        </w:rPr>
        <w:t>Haaland, K</w:t>
      </w:r>
      <w:r w:rsidRPr="000C0D0D">
        <w:rPr>
          <w:sz w:val="24"/>
          <w:szCs w:val="24"/>
        </w:rPr>
        <w:t>.</w:t>
      </w:r>
      <w:r>
        <w:rPr>
          <w:sz w:val="24"/>
          <w:szCs w:val="24"/>
        </w:rPr>
        <w:t>Y. ABCN Ethics Exam Panel Discussion, UNM Postdoctoral Fellow Seminar, UNMSOM, January 29, 2024.</w:t>
      </w:r>
    </w:p>
    <w:p w14:paraId="75703177" w14:textId="77777777" w:rsidR="00437D89" w:rsidRPr="00942342" w:rsidRDefault="00437D89" w:rsidP="00437D8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sectPr w:rsidR="00437D89" w:rsidRPr="00942342" w:rsidSect="00527C07">
      <w:footerReference w:type="even" r:id="rId14"/>
      <w:footerReference w:type="default" r:id="rId15"/>
      <w:pgSz w:w="12240" w:h="15840" w:code="1"/>
      <w:pgMar w:top="1440" w:right="1440" w:bottom="1440" w:left="1440" w:header="720"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CF220" w14:textId="77777777" w:rsidR="009563E8" w:rsidRDefault="009563E8">
      <w:r>
        <w:separator/>
      </w:r>
    </w:p>
  </w:endnote>
  <w:endnote w:type="continuationSeparator" w:id="0">
    <w:p w14:paraId="51A96E64" w14:textId="77777777" w:rsidR="009563E8" w:rsidRDefault="00956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Helvetica LT Std">
    <w:altName w:val="Helvetica LT St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MyriadMM-RegularCondensed">
    <w:altName w:val="Calibri"/>
    <w:panose1 w:val="00000000000000000000"/>
    <w:charset w:val="00"/>
    <w:family w:val="swiss"/>
    <w:notTrueType/>
    <w:pitch w:val="default"/>
    <w:sig w:usb0="00000003" w:usb1="00000000" w:usb2="00000000" w:usb3="00000000" w:csb0="00000001" w:csb1="00000000"/>
  </w:font>
  <w:font w:name="AdvCaeciliaLtSc">
    <w:altName w:val="Calibri"/>
    <w:panose1 w:val="00000000000000000000"/>
    <w:charset w:val="00"/>
    <w:family w:val="swiss"/>
    <w:notTrueType/>
    <w:pitch w:val="default"/>
    <w:sig w:usb0="00000003" w:usb1="00000000" w:usb2="00000000" w:usb3="00000000" w:csb0="00000001" w:csb1="00000000"/>
  </w:font>
  <w:font w:name="AdvCaeciliaRm">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3D87" w14:textId="77777777" w:rsidR="00274040" w:rsidRDefault="002740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03400E" w14:textId="77777777" w:rsidR="00274040" w:rsidRDefault="00274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FC26" w14:textId="77777777" w:rsidR="00274040" w:rsidRDefault="002740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7B8116E4" w14:textId="77777777" w:rsidR="00274040" w:rsidRDefault="00274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BE686" w14:textId="77777777" w:rsidR="009563E8" w:rsidRDefault="009563E8">
      <w:r>
        <w:separator/>
      </w:r>
    </w:p>
  </w:footnote>
  <w:footnote w:type="continuationSeparator" w:id="0">
    <w:p w14:paraId="2B31AFF2" w14:textId="77777777" w:rsidR="009563E8" w:rsidRDefault="00956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F364F"/>
    <w:multiLevelType w:val="singleLevel"/>
    <w:tmpl w:val="0409000F"/>
    <w:lvl w:ilvl="0">
      <w:start w:val="1"/>
      <w:numFmt w:val="decimal"/>
      <w:lvlText w:val="%1."/>
      <w:lvlJc w:val="left"/>
      <w:pPr>
        <w:ind w:left="360" w:hanging="360"/>
      </w:pPr>
      <w:rPr>
        <w:rFonts w:hint="default"/>
      </w:rPr>
    </w:lvl>
  </w:abstractNum>
  <w:abstractNum w:abstractNumId="1" w15:restartNumberingAfterBreak="0">
    <w:nsid w:val="1AD818E5"/>
    <w:multiLevelType w:val="hybridMultilevel"/>
    <w:tmpl w:val="2872F09E"/>
    <w:lvl w:ilvl="0" w:tplc="0409000F">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 w15:restartNumberingAfterBreak="0">
    <w:nsid w:val="1FDF6D9F"/>
    <w:multiLevelType w:val="singleLevel"/>
    <w:tmpl w:val="79AE9F1E"/>
    <w:lvl w:ilvl="0">
      <w:start w:val="1998"/>
      <w:numFmt w:val="decimal"/>
      <w:lvlText w:val="%1"/>
      <w:lvlJc w:val="left"/>
      <w:pPr>
        <w:tabs>
          <w:tab w:val="num" w:pos="480"/>
        </w:tabs>
        <w:ind w:left="480" w:hanging="480"/>
      </w:pPr>
      <w:rPr>
        <w:rFonts w:hint="default"/>
      </w:rPr>
    </w:lvl>
  </w:abstractNum>
  <w:abstractNum w:abstractNumId="3" w15:restartNumberingAfterBreak="0">
    <w:nsid w:val="3A0C1FD6"/>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3B5747BF"/>
    <w:multiLevelType w:val="multilevel"/>
    <w:tmpl w:val="37A0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B519E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F544221"/>
    <w:multiLevelType w:val="singleLevel"/>
    <w:tmpl w:val="0409000F"/>
    <w:lvl w:ilvl="0">
      <w:start w:val="1"/>
      <w:numFmt w:val="decimal"/>
      <w:lvlText w:val="%1."/>
      <w:lvlJc w:val="left"/>
      <w:pPr>
        <w:ind w:left="360" w:hanging="360"/>
      </w:pPr>
      <w:rPr>
        <w:rFonts w:hint="default"/>
      </w:rPr>
    </w:lvl>
  </w:abstractNum>
  <w:abstractNum w:abstractNumId="7" w15:restartNumberingAfterBreak="0">
    <w:nsid w:val="436A7A67"/>
    <w:multiLevelType w:val="singleLevel"/>
    <w:tmpl w:val="D55CAAFC"/>
    <w:lvl w:ilvl="0">
      <w:start w:val="1968"/>
      <w:numFmt w:val="decimal"/>
      <w:pStyle w:val="Heading5"/>
      <w:lvlText w:val="%1"/>
      <w:lvlJc w:val="left"/>
      <w:pPr>
        <w:tabs>
          <w:tab w:val="num" w:pos="1440"/>
        </w:tabs>
        <w:ind w:left="1440" w:hanging="1440"/>
      </w:pPr>
      <w:rPr>
        <w:rFonts w:hint="default"/>
      </w:rPr>
    </w:lvl>
  </w:abstractNum>
  <w:abstractNum w:abstractNumId="8" w15:restartNumberingAfterBreak="0">
    <w:nsid w:val="5EA35CD6"/>
    <w:multiLevelType w:val="singleLevel"/>
    <w:tmpl w:val="0409000F"/>
    <w:lvl w:ilvl="0">
      <w:start w:val="1"/>
      <w:numFmt w:val="decimal"/>
      <w:lvlText w:val="%1."/>
      <w:lvlJc w:val="left"/>
      <w:pPr>
        <w:ind w:left="360" w:hanging="360"/>
      </w:pPr>
      <w:rPr>
        <w:rFonts w:hint="default"/>
      </w:rPr>
    </w:lvl>
  </w:abstractNum>
  <w:abstractNum w:abstractNumId="9" w15:restartNumberingAfterBreak="0">
    <w:nsid w:val="69FB01B3"/>
    <w:multiLevelType w:val="singleLevel"/>
    <w:tmpl w:val="9884842E"/>
    <w:lvl w:ilvl="0">
      <w:start w:val="1"/>
      <w:numFmt w:val="decimal"/>
      <w:lvlText w:val="%1."/>
      <w:lvlJc w:val="left"/>
      <w:pPr>
        <w:tabs>
          <w:tab w:val="num" w:pos="450"/>
        </w:tabs>
        <w:ind w:left="450" w:hanging="450"/>
      </w:pPr>
      <w:rPr>
        <w:rFonts w:hint="default"/>
      </w:rPr>
    </w:lvl>
  </w:abstractNum>
  <w:abstractNum w:abstractNumId="10" w15:restartNumberingAfterBreak="0">
    <w:nsid w:val="7B780B5E"/>
    <w:multiLevelType w:val="multilevel"/>
    <w:tmpl w:val="887A4044"/>
    <w:lvl w:ilvl="0">
      <w:start w:val="1973"/>
      <w:numFmt w:val="decimal"/>
      <w:lvlText w:val="%1"/>
      <w:lvlJc w:val="left"/>
      <w:pPr>
        <w:tabs>
          <w:tab w:val="num" w:pos="1440"/>
        </w:tabs>
        <w:ind w:left="1440" w:hanging="1440"/>
      </w:pPr>
      <w:rPr>
        <w:rFonts w:hint="default"/>
      </w:rPr>
    </w:lvl>
    <w:lvl w:ilvl="1">
      <w:start w:val="1974"/>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8"/>
  </w:num>
  <w:num w:numId="3">
    <w:abstractNumId w:val="6"/>
  </w:num>
  <w:num w:numId="4">
    <w:abstractNumId w:val="9"/>
  </w:num>
  <w:num w:numId="5">
    <w:abstractNumId w:val="7"/>
  </w:num>
  <w:num w:numId="6">
    <w:abstractNumId w:val="10"/>
  </w:num>
  <w:num w:numId="7">
    <w:abstractNumId w:val="5"/>
  </w:num>
  <w:num w:numId="8">
    <w:abstractNumId w:val="3"/>
  </w:num>
  <w:num w:numId="9">
    <w:abstractNumId w:val="0"/>
  </w:num>
  <w:num w:numId="10">
    <w:abstractNumId w:val="1"/>
  </w:num>
  <w:num w:numId="1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FMGR.InstantFormat" w:val="&lt;InstantFormat&gt;&lt;Enabled&gt;1&lt;/Enabled&gt;&lt;ScanUnformatted&gt;1&lt;/ScanUnformatted&gt;&lt;ScanChanges&gt;1&lt;/ScanChanges&gt;&lt;/InstantFormat&gt;"/>
    <w:docVar w:name="REFMGR.Layout" w:val="&lt;Layout&gt;&lt;StartingRefnum&gt;American Psychological Association 5th ed&lt;/StartingRefnum&gt;&lt;FontName&gt;Times New Roman&lt;/FontName&gt;&lt;FontSize&gt;10&lt;/FontSize&gt;&lt;ReflistTitle&gt;Reference List&lt;/ReflistTitle&gt;&lt;SpaceAfter&gt;1&lt;/SpaceAfter&gt;&lt;ReflistOrder&gt;1&lt;/ReflistOrder&gt;&lt;CitationOrder&gt;0&lt;/CitationOrder&gt;&lt;NumberReferences&gt;0&lt;/NumberReferences&gt;&lt;FirstLineIndent&gt;720&lt;/FirstLineIndent&gt;&lt;HangingIndent&gt;0&lt;/HangingIndent&gt;&lt;LineSpacing&gt;2&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kyh&lt;/item&gt;&lt;/Libraries&gt;&lt;/Databases&gt;"/>
  </w:docVars>
  <w:rsids>
    <w:rsidRoot w:val="0009590E"/>
    <w:rsid w:val="00004894"/>
    <w:rsid w:val="00004B12"/>
    <w:rsid w:val="00006051"/>
    <w:rsid w:val="00006E96"/>
    <w:rsid w:val="00007AEF"/>
    <w:rsid w:val="00010F9B"/>
    <w:rsid w:val="00013501"/>
    <w:rsid w:val="00022529"/>
    <w:rsid w:val="0002409B"/>
    <w:rsid w:val="00024C46"/>
    <w:rsid w:val="00024F79"/>
    <w:rsid w:val="00027B2B"/>
    <w:rsid w:val="000312D9"/>
    <w:rsid w:val="00033B32"/>
    <w:rsid w:val="000341A7"/>
    <w:rsid w:val="00042902"/>
    <w:rsid w:val="0004389D"/>
    <w:rsid w:val="00044477"/>
    <w:rsid w:val="000445C9"/>
    <w:rsid w:val="000453F7"/>
    <w:rsid w:val="000460BD"/>
    <w:rsid w:val="00050FD7"/>
    <w:rsid w:val="00052B0E"/>
    <w:rsid w:val="00052FB3"/>
    <w:rsid w:val="00061F84"/>
    <w:rsid w:val="00067AD3"/>
    <w:rsid w:val="000714CD"/>
    <w:rsid w:val="000720AC"/>
    <w:rsid w:val="00074374"/>
    <w:rsid w:val="0007528E"/>
    <w:rsid w:val="0007774D"/>
    <w:rsid w:val="00077ADA"/>
    <w:rsid w:val="000811B8"/>
    <w:rsid w:val="00085DF0"/>
    <w:rsid w:val="00086BDA"/>
    <w:rsid w:val="00092A47"/>
    <w:rsid w:val="00093A53"/>
    <w:rsid w:val="000941AF"/>
    <w:rsid w:val="0009590E"/>
    <w:rsid w:val="000A049C"/>
    <w:rsid w:val="000A3C36"/>
    <w:rsid w:val="000A70C7"/>
    <w:rsid w:val="000B0437"/>
    <w:rsid w:val="000B396E"/>
    <w:rsid w:val="000B5FE3"/>
    <w:rsid w:val="000B6519"/>
    <w:rsid w:val="000B70F5"/>
    <w:rsid w:val="000C0ADA"/>
    <w:rsid w:val="000C0D0D"/>
    <w:rsid w:val="000C1494"/>
    <w:rsid w:val="000C3893"/>
    <w:rsid w:val="000C53F1"/>
    <w:rsid w:val="000C6317"/>
    <w:rsid w:val="000D00B0"/>
    <w:rsid w:val="000D103D"/>
    <w:rsid w:val="000D2100"/>
    <w:rsid w:val="000D46CC"/>
    <w:rsid w:val="000D77AA"/>
    <w:rsid w:val="000E33C2"/>
    <w:rsid w:val="000E4989"/>
    <w:rsid w:val="000E5943"/>
    <w:rsid w:val="000E607D"/>
    <w:rsid w:val="000F5DE5"/>
    <w:rsid w:val="0010737C"/>
    <w:rsid w:val="00112FF5"/>
    <w:rsid w:val="00114D3D"/>
    <w:rsid w:val="001150C2"/>
    <w:rsid w:val="00121E48"/>
    <w:rsid w:val="00124BB1"/>
    <w:rsid w:val="00132C79"/>
    <w:rsid w:val="00132CF3"/>
    <w:rsid w:val="00134A43"/>
    <w:rsid w:val="00135A32"/>
    <w:rsid w:val="001362C2"/>
    <w:rsid w:val="001372BD"/>
    <w:rsid w:val="001424B9"/>
    <w:rsid w:val="001437C2"/>
    <w:rsid w:val="00143D63"/>
    <w:rsid w:val="00147274"/>
    <w:rsid w:val="0015292D"/>
    <w:rsid w:val="00153F83"/>
    <w:rsid w:val="00154507"/>
    <w:rsid w:val="00156C68"/>
    <w:rsid w:val="00157E24"/>
    <w:rsid w:val="001631BE"/>
    <w:rsid w:val="0016354D"/>
    <w:rsid w:val="00166D27"/>
    <w:rsid w:val="00167D1B"/>
    <w:rsid w:val="00170BAC"/>
    <w:rsid w:val="00171997"/>
    <w:rsid w:val="00173126"/>
    <w:rsid w:val="00176510"/>
    <w:rsid w:val="00180658"/>
    <w:rsid w:val="00180E22"/>
    <w:rsid w:val="001812F8"/>
    <w:rsid w:val="0018327B"/>
    <w:rsid w:val="00185A09"/>
    <w:rsid w:val="00186926"/>
    <w:rsid w:val="001928D9"/>
    <w:rsid w:val="001941A5"/>
    <w:rsid w:val="00194427"/>
    <w:rsid w:val="0019543F"/>
    <w:rsid w:val="0019645F"/>
    <w:rsid w:val="001A13DC"/>
    <w:rsid w:val="001A5328"/>
    <w:rsid w:val="001A55D1"/>
    <w:rsid w:val="001A671D"/>
    <w:rsid w:val="001A7D05"/>
    <w:rsid w:val="001B09D3"/>
    <w:rsid w:val="001B1BAE"/>
    <w:rsid w:val="001B1DA6"/>
    <w:rsid w:val="001B3A4E"/>
    <w:rsid w:val="001B4E63"/>
    <w:rsid w:val="001C1A47"/>
    <w:rsid w:val="001C1C8C"/>
    <w:rsid w:val="001C2D4C"/>
    <w:rsid w:val="001C5F98"/>
    <w:rsid w:val="001C7223"/>
    <w:rsid w:val="001D27AC"/>
    <w:rsid w:val="001D3351"/>
    <w:rsid w:val="001D39CC"/>
    <w:rsid w:val="001D55B2"/>
    <w:rsid w:val="001E018D"/>
    <w:rsid w:val="001E0283"/>
    <w:rsid w:val="001E2C58"/>
    <w:rsid w:val="001E6190"/>
    <w:rsid w:val="001F145F"/>
    <w:rsid w:val="001F462C"/>
    <w:rsid w:val="001F5B7B"/>
    <w:rsid w:val="001F6CF2"/>
    <w:rsid w:val="001F713C"/>
    <w:rsid w:val="001F7CC9"/>
    <w:rsid w:val="002011A6"/>
    <w:rsid w:val="00207818"/>
    <w:rsid w:val="00207BB9"/>
    <w:rsid w:val="0021312A"/>
    <w:rsid w:val="0021530D"/>
    <w:rsid w:val="00216817"/>
    <w:rsid w:val="00220D48"/>
    <w:rsid w:val="0022170C"/>
    <w:rsid w:val="002325BF"/>
    <w:rsid w:val="002349F2"/>
    <w:rsid w:val="002359FA"/>
    <w:rsid w:val="00235ABB"/>
    <w:rsid w:val="002366D0"/>
    <w:rsid w:val="0023692D"/>
    <w:rsid w:val="002372BE"/>
    <w:rsid w:val="0024135B"/>
    <w:rsid w:val="00242B02"/>
    <w:rsid w:val="00251504"/>
    <w:rsid w:val="00251A83"/>
    <w:rsid w:val="00253420"/>
    <w:rsid w:val="00256ED1"/>
    <w:rsid w:val="00263A37"/>
    <w:rsid w:val="00270745"/>
    <w:rsid w:val="002709F8"/>
    <w:rsid w:val="002717B4"/>
    <w:rsid w:val="00274040"/>
    <w:rsid w:val="00275C39"/>
    <w:rsid w:val="00283E36"/>
    <w:rsid w:val="002844A2"/>
    <w:rsid w:val="00285979"/>
    <w:rsid w:val="00285CAF"/>
    <w:rsid w:val="00287F57"/>
    <w:rsid w:val="0029068C"/>
    <w:rsid w:val="00291445"/>
    <w:rsid w:val="0029208C"/>
    <w:rsid w:val="002925EA"/>
    <w:rsid w:val="00292ECB"/>
    <w:rsid w:val="00293BC3"/>
    <w:rsid w:val="00294928"/>
    <w:rsid w:val="002A3649"/>
    <w:rsid w:val="002A5BB8"/>
    <w:rsid w:val="002A71A7"/>
    <w:rsid w:val="002A746F"/>
    <w:rsid w:val="002A7CB4"/>
    <w:rsid w:val="002B19E1"/>
    <w:rsid w:val="002B2558"/>
    <w:rsid w:val="002B5FEA"/>
    <w:rsid w:val="002B65C1"/>
    <w:rsid w:val="002C11CE"/>
    <w:rsid w:val="002C26AF"/>
    <w:rsid w:val="002C62E1"/>
    <w:rsid w:val="002C783D"/>
    <w:rsid w:val="002D0CEA"/>
    <w:rsid w:val="002D10E6"/>
    <w:rsid w:val="002D2B2D"/>
    <w:rsid w:val="002D62A2"/>
    <w:rsid w:val="002D6822"/>
    <w:rsid w:val="002D725C"/>
    <w:rsid w:val="002E1B71"/>
    <w:rsid w:val="002E3750"/>
    <w:rsid w:val="002E388A"/>
    <w:rsid w:val="002E3FDD"/>
    <w:rsid w:val="002E5D20"/>
    <w:rsid w:val="002E6842"/>
    <w:rsid w:val="002F0535"/>
    <w:rsid w:val="002F06BE"/>
    <w:rsid w:val="002F095A"/>
    <w:rsid w:val="002F0C00"/>
    <w:rsid w:val="002F3C7F"/>
    <w:rsid w:val="002F3DF9"/>
    <w:rsid w:val="002F4CC0"/>
    <w:rsid w:val="002F4F59"/>
    <w:rsid w:val="0030246C"/>
    <w:rsid w:val="003026EB"/>
    <w:rsid w:val="00303FB3"/>
    <w:rsid w:val="0030738E"/>
    <w:rsid w:val="00314D62"/>
    <w:rsid w:val="003168C2"/>
    <w:rsid w:val="00316F09"/>
    <w:rsid w:val="00323199"/>
    <w:rsid w:val="00330500"/>
    <w:rsid w:val="0033734D"/>
    <w:rsid w:val="003415E8"/>
    <w:rsid w:val="00345D67"/>
    <w:rsid w:val="0035695D"/>
    <w:rsid w:val="003570FB"/>
    <w:rsid w:val="00362942"/>
    <w:rsid w:val="00362ADC"/>
    <w:rsid w:val="00373249"/>
    <w:rsid w:val="003750AC"/>
    <w:rsid w:val="0037667E"/>
    <w:rsid w:val="00380860"/>
    <w:rsid w:val="00382626"/>
    <w:rsid w:val="00385BE3"/>
    <w:rsid w:val="00391C78"/>
    <w:rsid w:val="00392296"/>
    <w:rsid w:val="00394305"/>
    <w:rsid w:val="00397B28"/>
    <w:rsid w:val="00397D9B"/>
    <w:rsid w:val="003A02E0"/>
    <w:rsid w:val="003A0C92"/>
    <w:rsid w:val="003A0DDD"/>
    <w:rsid w:val="003A109C"/>
    <w:rsid w:val="003A506E"/>
    <w:rsid w:val="003A6379"/>
    <w:rsid w:val="003B332D"/>
    <w:rsid w:val="003C6DC6"/>
    <w:rsid w:val="003C7D10"/>
    <w:rsid w:val="003D0207"/>
    <w:rsid w:val="003D0441"/>
    <w:rsid w:val="003D2280"/>
    <w:rsid w:val="003D26EE"/>
    <w:rsid w:val="003D2F05"/>
    <w:rsid w:val="003D41F0"/>
    <w:rsid w:val="003D6207"/>
    <w:rsid w:val="003D6B91"/>
    <w:rsid w:val="003E10C2"/>
    <w:rsid w:val="003E4881"/>
    <w:rsid w:val="003E48CB"/>
    <w:rsid w:val="003E740D"/>
    <w:rsid w:val="003F6D4C"/>
    <w:rsid w:val="00401526"/>
    <w:rsid w:val="00412392"/>
    <w:rsid w:val="0041428C"/>
    <w:rsid w:val="00415427"/>
    <w:rsid w:val="00417190"/>
    <w:rsid w:val="00423982"/>
    <w:rsid w:val="00424E8B"/>
    <w:rsid w:val="00430F4C"/>
    <w:rsid w:val="00431338"/>
    <w:rsid w:val="00431C29"/>
    <w:rsid w:val="00431CB4"/>
    <w:rsid w:val="00437D89"/>
    <w:rsid w:val="0044030E"/>
    <w:rsid w:val="00440EF0"/>
    <w:rsid w:val="00442A9F"/>
    <w:rsid w:val="004434F8"/>
    <w:rsid w:val="00452A41"/>
    <w:rsid w:val="00452E93"/>
    <w:rsid w:val="00454786"/>
    <w:rsid w:val="00462223"/>
    <w:rsid w:val="004711AA"/>
    <w:rsid w:val="004713A0"/>
    <w:rsid w:val="0047415A"/>
    <w:rsid w:val="00475D1B"/>
    <w:rsid w:val="0047625C"/>
    <w:rsid w:val="00480040"/>
    <w:rsid w:val="00480447"/>
    <w:rsid w:val="0048210B"/>
    <w:rsid w:val="004911EF"/>
    <w:rsid w:val="00494E94"/>
    <w:rsid w:val="00496ADA"/>
    <w:rsid w:val="004B2E7B"/>
    <w:rsid w:val="004B64AE"/>
    <w:rsid w:val="004C25CB"/>
    <w:rsid w:val="004C2B3F"/>
    <w:rsid w:val="004D041A"/>
    <w:rsid w:val="004D109F"/>
    <w:rsid w:val="004D15DF"/>
    <w:rsid w:val="004D649C"/>
    <w:rsid w:val="004D64AD"/>
    <w:rsid w:val="004E1DD1"/>
    <w:rsid w:val="004F4D68"/>
    <w:rsid w:val="004F5C71"/>
    <w:rsid w:val="005014FA"/>
    <w:rsid w:val="00502DEF"/>
    <w:rsid w:val="005057AA"/>
    <w:rsid w:val="00506A47"/>
    <w:rsid w:val="00510344"/>
    <w:rsid w:val="00511E81"/>
    <w:rsid w:val="00514AED"/>
    <w:rsid w:val="00514E48"/>
    <w:rsid w:val="00515ADE"/>
    <w:rsid w:val="00517DF2"/>
    <w:rsid w:val="005201D5"/>
    <w:rsid w:val="00521F7A"/>
    <w:rsid w:val="00523F0D"/>
    <w:rsid w:val="005266E7"/>
    <w:rsid w:val="005271E6"/>
    <w:rsid w:val="0052722D"/>
    <w:rsid w:val="00527C07"/>
    <w:rsid w:val="00530C93"/>
    <w:rsid w:val="00531672"/>
    <w:rsid w:val="00535E63"/>
    <w:rsid w:val="005368AA"/>
    <w:rsid w:val="005413E9"/>
    <w:rsid w:val="00541A16"/>
    <w:rsid w:val="0054215C"/>
    <w:rsid w:val="005456E9"/>
    <w:rsid w:val="00552E71"/>
    <w:rsid w:val="00560E35"/>
    <w:rsid w:val="00560FB6"/>
    <w:rsid w:val="00563BAC"/>
    <w:rsid w:val="005648A2"/>
    <w:rsid w:val="0057085B"/>
    <w:rsid w:val="00583F18"/>
    <w:rsid w:val="0058554F"/>
    <w:rsid w:val="00586588"/>
    <w:rsid w:val="005935A7"/>
    <w:rsid w:val="00596337"/>
    <w:rsid w:val="00596F25"/>
    <w:rsid w:val="005976A4"/>
    <w:rsid w:val="005A1C24"/>
    <w:rsid w:val="005A1ED2"/>
    <w:rsid w:val="005A7B18"/>
    <w:rsid w:val="005A7E4B"/>
    <w:rsid w:val="005B01DB"/>
    <w:rsid w:val="005B0834"/>
    <w:rsid w:val="005B1576"/>
    <w:rsid w:val="005B3ECE"/>
    <w:rsid w:val="005C17B9"/>
    <w:rsid w:val="005C418C"/>
    <w:rsid w:val="005C4A99"/>
    <w:rsid w:val="005C4D42"/>
    <w:rsid w:val="005C4D78"/>
    <w:rsid w:val="005C662C"/>
    <w:rsid w:val="005C6673"/>
    <w:rsid w:val="005D0B91"/>
    <w:rsid w:val="005D1F2B"/>
    <w:rsid w:val="005D247F"/>
    <w:rsid w:val="005D296A"/>
    <w:rsid w:val="005D4060"/>
    <w:rsid w:val="005D449C"/>
    <w:rsid w:val="005D5B5A"/>
    <w:rsid w:val="005E0F79"/>
    <w:rsid w:val="005E1907"/>
    <w:rsid w:val="005F0AB9"/>
    <w:rsid w:val="005F2D35"/>
    <w:rsid w:val="005F56EC"/>
    <w:rsid w:val="005F61E1"/>
    <w:rsid w:val="005F7A8C"/>
    <w:rsid w:val="00600DE1"/>
    <w:rsid w:val="006036C2"/>
    <w:rsid w:val="006069F8"/>
    <w:rsid w:val="006105ED"/>
    <w:rsid w:val="00611920"/>
    <w:rsid w:val="00614002"/>
    <w:rsid w:val="00620468"/>
    <w:rsid w:val="00623DC4"/>
    <w:rsid w:val="0062416D"/>
    <w:rsid w:val="006243F7"/>
    <w:rsid w:val="00624425"/>
    <w:rsid w:val="006249C3"/>
    <w:rsid w:val="00626422"/>
    <w:rsid w:val="00631592"/>
    <w:rsid w:val="006316D5"/>
    <w:rsid w:val="006338A4"/>
    <w:rsid w:val="00634646"/>
    <w:rsid w:val="00634716"/>
    <w:rsid w:val="006404D8"/>
    <w:rsid w:val="00640FC7"/>
    <w:rsid w:val="006451D6"/>
    <w:rsid w:val="00645F1D"/>
    <w:rsid w:val="00646CE1"/>
    <w:rsid w:val="00651321"/>
    <w:rsid w:val="0065268D"/>
    <w:rsid w:val="00656AF6"/>
    <w:rsid w:val="00656B6B"/>
    <w:rsid w:val="0066635A"/>
    <w:rsid w:val="00670740"/>
    <w:rsid w:val="00674761"/>
    <w:rsid w:val="0068382F"/>
    <w:rsid w:val="00684001"/>
    <w:rsid w:val="0068654C"/>
    <w:rsid w:val="00686C66"/>
    <w:rsid w:val="00691849"/>
    <w:rsid w:val="00693163"/>
    <w:rsid w:val="00694F08"/>
    <w:rsid w:val="006962E2"/>
    <w:rsid w:val="006A0AEF"/>
    <w:rsid w:val="006A14E7"/>
    <w:rsid w:val="006A21E1"/>
    <w:rsid w:val="006A737B"/>
    <w:rsid w:val="006B28F9"/>
    <w:rsid w:val="006B5C9B"/>
    <w:rsid w:val="006B77CE"/>
    <w:rsid w:val="006B7E9A"/>
    <w:rsid w:val="006C1C43"/>
    <w:rsid w:val="006C27CF"/>
    <w:rsid w:val="006C5490"/>
    <w:rsid w:val="006C6239"/>
    <w:rsid w:val="006D5D6C"/>
    <w:rsid w:val="006D6D29"/>
    <w:rsid w:val="006E2C4F"/>
    <w:rsid w:val="006E72D7"/>
    <w:rsid w:val="006E793D"/>
    <w:rsid w:val="006F065F"/>
    <w:rsid w:val="006F07DD"/>
    <w:rsid w:val="006F266F"/>
    <w:rsid w:val="007016C9"/>
    <w:rsid w:val="00702790"/>
    <w:rsid w:val="007033F3"/>
    <w:rsid w:val="00703CAF"/>
    <w:rsid w:val="00707F08"/>
    <w:rsid w:val="00724DDE"/>
    <w:rsid w:val="00725770"/>
    <w:rsid w:val="007276F8"/>
    <w:rsid w:val="00727774"/>
    <w:rsid w:val="007307A8"/>
    <w:rsid w:val="00731126"/>
    <w:rsid w:val="00733AF8"/>
    <w:rsid w:val="00735A99"/>
    <w:rsid w:val="00741397"/>
    <w:rsid w:val="007443D8"/>
    <w:rsid w:val="007474A1"/>
    <w:rsid w:val="007528B0"/>
    <w:rsid w:val="00757E4F"/>
    <w:rsid w:val="00760148"/>
    <w:rsid w:val="0076128A"/>
    <w:rsid w:val="00766133"/>
    <w:rsid w:val="00766CF1"/>
    <w:rsid w:val="00770283"/>
    <w:rsid w:val="00774195"/>
    <w:rsid w:val="00776B03"/>
    <w:rsid w:val="00781CF0"/>
    <w:rsid w:val="00781DAF"/>
    <w:rsid w:val="007865B7"/>
    <w:rsid w:val="00787989"/>
    <w:rsid w:val="00793CEC"/>
    <w:rsid w:val="00796BF1"/>
    <w:rsid w:val="00797A86"/>
    <w:rsid w:val="007A5E9D"/>
    <w:rsid w:val="007A6C31"/>
    <w:rsid w:val="007B1FC7"/>
    <w:rsid w:val="007C2590"/>
    <w:rsid w:val="007C2B48"/>
    <w:rsid w:val="007C2E8F"/>
    <w:rsid w:val="007C401A"/>
    <w:rsid w:val="007C57B2"/>
    <w:rsid w:val="007D3E86"/>
    <w:rsid w:val="007D400C"/>
    <w:rsid w:val="007D64F6"/>
    <w:rsid w:val="007D73F3"/>
    <w:rsid w:val="007E4567"/>
    <w:rsid w:val="007E7579"/>
    <w:rsid w:val="007E7F86"/>
    <w:rsid w:val="007F4400"/>
    <w:rsid w:val="007F65F6"/>
    <w:rsid w:val="007F7008"/>
    <w:rsid w:val="007F7ED7"/>
    <w:rsid w:val="00804474"/>
    <w:rsid w:val="008056EF"/>
    <w:rsid w:val="008103E2"/>
    <w:rsid w:val="00810C3F"/>
    <w:rsid w:val="00810C6F"/>
    <w:rsid w:val="00813B34"/>
    <w:rsid w:val="00817912"/>
    <w:rsid w:val="00817F6B"/>
    <w:rsid w:val="0082683A"/>
    <w:rsid w:val="00840876"/>
    <w:rsid w:val="00844429"/>
    <w:rsid w:val="008519C7"/>
    <w:rsid w:val="00852F7E"/>
    <w:rsid w:val="0085456E"/>
    <w:rsid w:val="00854921"/>
    <w:rsid w:val="00854E67"/>
    <w:rsid w:val="00857007"/>
    <w:rsid w:val="00860529"/>
    <w:rsid w:val="0086277C"/>
    <w:rsid w:val="0086586A"/>
    <w:rsid w:val="008704BE"/>
    <w:rsid w:val="00873137"/>
    <w:rsid w:val="008772C1"/>
    <w:rsid w:val="00877EC1"/>
    <w:rsid w:val="00877F50"/>
    <w:rsid w:val="008842B1"/>
    <w:rsid w:val="0088475E"/>
    <w:rsid w:val="00886253"/>
    <w:rsid w:val="008A78E3"/>
    <w:rsid w:val="008A7D60"/>
    <w:rsid w:val="008B3B68"/>
    <w:rsid w:val="008C30F1"/>
    <w:rsid w:val="008C50D4"/>
    <w:rsid w:val="008C6672"/>
    <w:rsid w:val="008D5E3A"/>
    <w:rsid w:val="008E04E0"/>
    <w:rsid w:val="008E1A24"/>
    <w:rsid w:val="008E2838"/>
    <w:rsid w:val="008E2F99"/>
    <w:rsid w:val="008F0CDB"/>
    <w:rsid w:val="008F1E37"/>
    <w:rsid w:val="008F3240"/>
    <w:rsid w:val="008F6EC4"/>
    <w:rsid w:val="009015C0"/>
    <w:rsid w:val="00904270"/>
    <w:rsid w:val="00905BC0"/>
    <w:rsid w:val="0090665E"/>
    <w:rsid w:val="00910754"/>
    <w:rsid w:val="00910FA5"/>
    <w:rsid w:val="009132D0"/>
    <w:rsid w:val="00913A15"/>
    <w:rsid w:val="00916464"/>
    <w:rsid w:val="0092271D"/>
    <w:rsid w:val="0093196B"/>
    <w:rsid w:val="00932C0B"/>
    <w:rsid w:val="00933860"/>
    <w:rsid w:val="0093589D"/>
    <w:rsid w:val="00940806"/>
    <w:rsid w:val="00942342"/>
    <w:rsid w:val="0094295B"/>
    <w:rsid w:val="00943E5D"/>
    <w:rsid w:val="00946B4B"/>
    <w:rsid w:val="009479D8"/>
    <w:rsid w:val="009520FF"/>
    <w:rsid w:val="00954292"/>
    <w:rsid w:val="00954A50"/>
    <w:rsid w:val="009563E8"/>
    <w:rsid w:val="00960A4E"/>
    <w:rsid w:val="00960FB3"/>
    <w:rsid w:val="009616CA"/>
    <w:rsid w:val="00961E25"/>
    <w:rsid w:val="00963BBC"/>
    <w:rsid w:val="0096545C"/>
    <w:rsid w:val="009663C6"/>
    <w:rsid w:val="009665F1"/>
    <w:rsid w:val="00967F23"/>
    <w:rsid w:val="00974AC9"/>
    <w:rsid w:val="00975535"/>
    <w:rsid w:val="00975B82"/>
    <w:rsid w:val="009820D5"/>
    <w:rsid w:val="00982B9B"/>
    <w:rsid w:val="00982DE2"/>
    <w:rsid w:val="00984A49"/>
    <w:rsid w:val="00987903"/>
    <w:rsid w:val="00992F52"/>
    <w:rsid w:val="009A08B8"/>
    <w:rsid w:val="009A20CF"/>
    <w:rsid w:val="009A22D4"/>
    <w:rsid w:val="009A23D0"/>
    <w:rsid w:val="009A6447"/>
    <w:rsid w:val="009A74DD"/>
    <w:rsid w:val="009A7C55"/>
    <w:rsid w:val="009B329B"/>
    <w:rsid w:val="009B77AC"/>
    <w:rsid w:val="009B7919"/>
    <w:rsid w:val="009B79AD"/>
    <w:rsid w:val="009C0C31"/>
    <w:rsid w:val="009C4983"/>
    <w:rsid w:val="009C5000"/>
    <w:rsid w:val="009D2308"/>
    <w:rsid w:val="009D3B52"/>
    <w:rsid w:val="009D4D15"/>
    <w:rsid w:val="009E0695"/>
    <w:rsid w:val="009E1226"/>
    <w:rsid w:val="009F0052"/>
    <w:rsid w:val="009F40B9"/>
    <w:rsid w:val="009F4E90"/>
    <w:rsid w:val="009F65E3"/>
    <w:rsid w:val="009F787B"/>
    <w:rsid w:val="00A0092F"/>
    <w:rsid w:val="00A2499C"/>
    <w:rsid w:val="00A325D4"/>
    <w:rsid w:val="00A32F0F"/>
    <w:rsid w:val="00A33C4D"/>
    <w:rsid w:val="00A36216"/>
    <w:rsid w:val="00A41A9C"/>
    <w:rsid w:val="00A432C4"/>
    <w:rsid w:val="00A45061"/>
    <w:rsid w:val="00A45B57"/>
    <w:rsid w:val="00A4659B"/>
    <w:rsid w:val="00A50FEC"/>
    <w:rsid w:val="00A5158E"/>
    <w:rsid w:val="00A528A0"/>
    <w:rsid w:val="00A5505E"/>
    <w:rsid w:val="00A57BBE"/>
    <w:rsid w:val="00A60B55"/>
    <w:rsid w:val="00A646DB"/>
    <w:rsid w:val="00A70629"/>
    <w:rsid w:val="00A73523"/>
    <w:rsid w:val="00A73A62"/>
    <w:rsid w:val="00A75091"/>
    <w:rsid w:val="00A770A2"/>
    <w:rsid w:val="00A8070E"/>
    <w:rsid w:val="00A81115"/>
    <w:rsid w:val="00A81D98"/>
    <w:rsid w:val="00A83B10"/>
    <w:rsid w:val="00A975E1"/>
    <w:rsid w:val="00AA3CBF"/>
    <w:rsid w:val="00AA536C"/>
    <w:rsid w:val="00AA7936"/>
    <w:rsid w:val="00AB490F"/>
    <w:rsid w:val="00AC3A7C"/>
    <w:rsid w:val="00AC3B94"/>
    <w:rsid w:val="00AD0A95"/>
    <w:rsid w:val="00AE20A5"/>
    <w:rsid w:val="00AE576C"/>
    <w:rsid w:val="00AE5AD7"/>
    <w:rsid w:val="00AE6A37"/>
    <w:rsid w:val="00AF0D16"/>
    <w:rsid w:val="00AF1598"/>
    <w:rsid w:val="00AF4A42"/>
    <w:rsid w:val="00AF5F6F"/>
    <w:rsid w:val="00B07C21"/>
    <w:rsid w:val="00B1745E"/>
    <w:rsid w:val="00B200B6"/>
    <w:rsid w:val="00B201F4"/>
    <w:rsid w:val="00B226EE"/>
    <w:rsid w:val="00B22A22"/>
    <w:rsid w:val="00B23572"/>
    <w:rsid w:val="00B2426E"/>
    <w:rsid w:val="00B243A7"/>
    <w:rsid w:val="00B245DF"/>
    <w:rsid w:val="00B30E04"/>
    <w:rsid w:val="00B33958"/>
    <w:rsid w:val="00B358BA"/>
    <w:rsid w:val="00B36070"/>
    <w:rsid w:val="00B42BC5"/>
    <w:rsid w:val="00B42EA3"/>
    <w:rsid w:val="00B43B35"/>
    <w:rsid w:val="00B46ABD"/>
    <w:rsid w:val="00B47D4F"/>
    <w:rsid w:val="00B554C8"/>
    <w:rsid w:val="00B55C73"/>
    <w:rsid w:val="00B65F36"/>
    <w:rsid w:val="00B6616E"/>
    <w:rsid w:val="00B717F5"/>
    <w:rsid w:val="00B736D1"/>
    <w:rsid w:val="00B778FF"/>
    <w:rsid w:val="00B77C3C"/>
    <w:rsid w:val="00B77E8D"/>
    <w:rsid w:val="00B8157E"/>
    <w:rsid w:val="00B85A4F"/>
    <w:rsid w:val="00B872F5"/>
    <w:rsid w:val="00B91FF5"/>
    <w:rsid w:val="00B93DD4"/>
    <w:rsid w:val="00B951DB"/>
    <w:rsid w:val="00B95ACB"/>
    <w:rsid w:val="00B95C49"/>
    <w:rsid w:val="00B978D9"/>
    <w:rsid w:val="00B97FAB"/>
    <w:rsid w:val="00BA0945"/>
    <w:rsid w:val="00BA4693"/>
    <w:rsid w:val="00BA551B"/>
    <w:rsid w:val="00BB0837"/>
    <w:rsid w:val="00BB164D"/>
    <w:rsid w:val="00BB42B6"/>
    <w:rsid w:val="00BB4388"/>
    <w:rsid w:val="00BD09BC"/>
    <w:rsid w:val="00BD64F9"/>
    <w:rsid w:val="00BE7B6D"/>
    <w:rsid w:val="00BF061E"/>
    <w:rsid w:val="00BF1A61"/>
    <w:rsid w:val="00BF7AFC"/>
    <w:rsid w:val="00C130C9"/>
    <w:rsid w:val="00C17706"/>
    <w:rsid w:val="00C21BDD"/>
    <w:rsid w:val="00C225BD"/>
    <w:rsid w:val="00C271BB"/>
    <w:rsid w:val="00C27506"/>
    <w:rsid w:val="00C31D88"/>
    <w:rsid w:val="00C3644D"/>
    <w:rsid w:val="00C460B8"/>
    <w:rsid w:val="00C512DC"/>
    <w:rsid w:val="00C52FCF"/>
    <w:rsid w:val="00C55538"/>
    <w:rsid w:val="00C55EB8"/>
    <w:rsid w:val="00C7373D"/>
    <w:rsid w:val="00C74A90"/>
    <w:rsid w:val="00C7574C"/>
    <w:rsid w:val="00C8083E"/>
    <w:rsid w:val="00C80FFA"/>
    <w:rsid w:val="00C82087"/>
    <w:rsid w:val="00C82BCC"/>
    <w:rsid w:val="00C869A9"/>
    <w:rsid w:val="00C87F34"/>
    <w:rsid w:val="00C903DF"/>
    <w:rsid w:val="00C925C4"/>
    <w:rsid w:val="00C94474"/>
    <w:rsid w:val="00C94E9D"/>
    <w:rsid w:val="00CA2420"/>
    <w:rsid w:val="00CA4376"/>
    <w:rsid w:val="00CA5C60"/>
    <w:rsid w:val="00CA66ED"/>
    <w:rsid w:val="00CB14A9"/>
    <w:rsid w:val="00CB2065"/>
    <w:rsid w:val="00CB3149"/>
    <w:rsid w:val="00CB484D"/>
    <w:rsid w:val="00CB692B"/>
    <w:rsid w:val="00CB7547"/>
    <w:rsid w:val="00CC040C"/>
    <w:rsid w:val="00CC0E82"/>
    <w:rsid w:val="00CC6309"/>
    <w:rsid w:val="00CC64DB"/>
    <w:rsid w:val="00CC6646"/>
    <w:rsid w:val="00CC6B6D"/>
    <w:rsid w:val="00CC72BA"/>
    <w:rsid w:val="00CD3277"/>
    <w:rsid w:val="00CD3C47"/>
    <w:rsid w:val="00CD51F0"/>
    <w:rsid w:val="00CD5561"/>
    <w:rsid w:val="00CD5A84"/>
    <w:rsid w:val="00CD5C62"/>
    <w:rsid w:val="00CE120C"/>
    <w:rsid w:val="00CE1EF9"/>
    <w:rsid w:val="00CE286D"/>
    <w:rsid w:val="00CE3931"/>
    <w:rsid w:val="00CE64BD"/>
    <w:rsid w:val="00CF09A1"/>
    <w:rsid w:val="00CF0EA3"/>
    <w:rsid w:val="00CF12B6"/>
    <w:rsid w:val="00D047FF"/>
    <w:rsid w:val="00D06D5E"/>
    <w:rsid w:val="00D0798D"/>
    <w:rsid w:val="00D11B79"/>
    <w:rsid w:val="00D11FF3"/>
    <w:rsid w:val="00D13402"/>
    <w:rsid w:val="00D15BB0"/>
    <w:rsid w:val="00D15DBB"/>
    <w:rsid w:val="00D15F47"/>
    <w:rsid w:val="00D23DFD"/>
    <w:rsid w:val="00D2574B"/>
    <w:rsid w:val="00D31511"/>
    <w:rsid w:val="00D31770"/>
    <w:rsid w:val="00D32555"/>
    <w:rsid w:val="00D32658"/>
    <w:rsid w:val="00D3551E"/>
    <w:rsid w:val="00D35565"/>
    <w:rsid w:val="00D36E03"/>
    <w:rsid w:val="00D41A54"/>
    <w:rsid w:val="00D456E0"/>
    <w:rsid w:val="00D459E8"/>
    <w:rsid w:val="00D4645C"/>
    <w:rsid w:val="00D47AC5"/>
    <w:rsid w:val="00D54292"/>
    <w:rsid w:val="00D67779"/>
    <w:rsid w:val="00D725AA"/>
    <w:rsid w:val="00D73AFB"/>
    <w:rsid w:val="00D74685"/>
    <w:rsid w:val="00D807E6"/>
    <w:rsid w:val="00D80CB3"/>
    <w:rsid w:val="00D80EED"/>
    <w:rsid w:val="00D8499E"/>
    <w:rsid w:val="00D865ED"/>
    <w:rsid w:val="00D87905"/>
    <w:rsid w:val="00D901EC"/>
    <w:rsid w:val="00D97949"/>
    <w:rsid w:val="00D97A24"/>
    <w:rsid w:val="00DA22AB"/>
    <w:rsid w:val="00DA5163"/>
    <w:rsid w:val="00DA7014"/>
    <w:rsid w:val="00DA7A1E"/>
    <w:rsid w:val="00DB168D"/>
    <w:rsid w:val="00DB3701"/>
    <w:rsid w:val="00DB4C7A"/>
    <w:rsid w:val="00DB6267"/>
    <w:rsid w:val="00DB6EC0"/>
    <w:rsid w:val="00DC01CF"/>
    <w:rsid w:val="00DC10C5"/>
    <w:rsid w:val="00DC279F"/>
    <w:rsid w:val="00DC3E59"/>
    <w:rsid w:val="00DC3FA9"/>
    <w:rsid w:val="00DC77D9"/>
    <w:rsid w:val="00DD3DCA"/>
    <w:rsid w:val="00DD682C"/>
    <w:rsid w:val="00DE4D7A"/>
    <w:rsid w:val="00DE5CFE"/>
    <w:rsid w:val="00DF3EEB"/>
    <w:rsid w:val="00DF5493"/>
    <w:rsid w:val="00DF5676"/>
    <w:rsid w:val="00E011D6"/>
    <w:rsid w:val="00E022F7"/>
    <w:rsid w:val="00E02EC0"/>
    <w:rsid w:val="00E064C6"/>
    <w:rsid w:val="00E144EC"/>
    <w:rsid w:val="00E14EFE"/>
    <w:rsid w:val="00E15C18"/>
    <w:rsid w:val="00E20491"/>
    <w:rsid w:val="00E20C7C"/>
    <w:rsid w:val="00E2112F"/>
    <w:rsid w:val="00E218C3"/>
    <w:rsid w:val="00E34614"/>
    <w:rsid w:val="00E36C41"/>
    <w:rsid w:val="00E411A9"/>
    <w:rsid w:val="00E423DC"/>
    <w:rsid w:val="00E42B5A"/>
    <w:rsid w:val="00E44255"/>
    <w:rsid w:val="00E454C4"/>
    <w:rsid w:val="00E46708"/>
    <w:rsid w:val="00E52576"/>
    <w:rsid w:val="00E52686"/>
    <w:rsid w:val="00E5339A"/>
    <w:rsid w:val="00E534FB"/>
    <w:rsid w:val="00E5753D"/>
    <w:rsid w:val="00E578E8"/>
    <w:rsid w:val="00E63604"/>
    <w:rsid w:val="00E64D77"/>
    <w:rsid w:val="00E65903"/>
    <w:rsid w:val="00E67F46"/>
    <w:rsid w:val="00E70769"/>
    <w:rsid w:val="00E71AC5"/>
    <w:rsid w:val="00E72F71"/>
    <w:rsid w:val="00E74A2F"/>
    <w:rsid w:val="00E751E7"/>
    <w:rsid w:val="00E77BBF"/>
    <w:rsid w:val="00E80AC2"/>
    <w:rsid w:val="00E8532F"/>
    <w:rsid w:val="00E911C1"/>
    <w:rsid w:val="00E92B11"/>
    <w:rsid w:val="00EA1621"/>
    <w:rsid w:val="00EA36E8"/>
    <w:rsid w:val="00EA4947"/>
    <w:rsid w:val="00EA7622"/>
    <w:rsid w:val="00EB7A26"/>
    <w:rsid w:val="00EC10EC"/>
    <w:rsid w:val="00EC3374"/>
    <w:rsid w:val="00EC6489"/>
    <w:rsid w:val="00EC6EC2"/>
    <w:rsid w:val="00ED1172"/>
    <w:rsid w:val="00ED28E1"/>
    <w:rsid w:val="00ED410F"/>
    <w:rsid w:val="00ED5EC0"/>
    <w:rsid w:val="00ED63F8"/>
    <w:rsid w:val="00ED758A"/>
    <w:rsid w:val="00EE2665"/>
    <w:rsid w:val="00EE2E01"/>
    <w:rsid w:val="00EE3282"/>
    <w:rsid w:val="00EE487E"/>
    <w:rsid w:val="00EE50B5"/>
    <w:rsid w:val="00EE5EE6"/>
    <w:rsid w:val="00EE6BA3"/>
    <w:rsid w:val="00EF187D"/>
    <w:rsid w:val="00EF19F7"/>
    <w:rsid w:val="00EF1B48"/>
    <w:rsid w:val="00EF2029"/>
    <w:rsid w:val="00EF2BF2"/>
    <w:rsid w:val="00EF2C15"/>
    <w:rsid w:val="00EF49AA"/>
    <w:rsid w:val="00EF64F2"/>
    <w:rsid w:val="00F03A10"/>
    <w:rsid w:val="00F05124"/>
    <w:rsid w:val="00F0709F"/>
    <w:rsid w:val="00F158E8"/>
    <w:rsid w:val="00F2066F"/>
    <w:rsid w:val="00F213A6"/>
    <w:rsid w:val="00F259C4"/>
    <w:rsid w:val="00F31B34"/>
    <w:rsid w:val="00F3311B"/>
    <w:rsid w:val="00F33A2E"/>
    <w:rsid w:val="00F35813"/>
    <w:rsid w:val="00F366B2"/>
    <w:rsid w:val="00F366B4"/>
    <w:rsid w:val="00F36CC0"/>
    <w:rsid w:val="00F4057A"/>
    <w:rsid w:val="00F42103"/>
    <w:rsid w:val="00F43CAE"/>
    <w:rsid w:val="00F454D4"/>
    <w:rsid w:val="00F52A64"/>
    <w:rsid w:val="00F6594F"/>
    <w:rsid w:val="00F673F4"/>
    <w:rsid w:val="00F73738"/>
    <w:rsid w:val="00F74836"/>
    <w:rsid w:val="00F75E11"/>
    <w:rsid w:val="00F81863"/>
    <w:rsid w:val="00F83392"/>
    <w:rsid w:val="00F93F36"/>
    <w:rsid w:val="00F94638"/>
    <w:rsid w:val="00FA2B91"/>
    <w:rsid w:val="00FA5B08"/>
    <w:rsid w:val="00FA61A4"/>
    <w:rsid w:val="00FB237B"/>
    <w:rsid w:val="00FC41D2"/>
    <w:rsid w:val="00FD1003"/>
    <w:rsid w:val="00FD3E49"/>
    <w:rsid w:val="00FD46A3"/>
    <w:rsid w:val="00FD4F1C"/>
    <w:rsid w:val="00FD5D26"/>
    <w:rsid w:val="00FD64F5"/>
    <w:rsid w:val="00FD6E8A"/>
    <w:rsid w:val="00FE3964"/>
    <w:rsid w:val="00FE53DD"/>
    <w:rsid w:val="00FF1CB6"/>
    <w:rsid w:val="00FF521F"/>
    <w:rsid w:val="00FF707F"/>
    <w:rsid w:val="00FF7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395B7"/>
  <w15:docId w15:val="{A6570F64-4F1C-4375-A9C6-3800B4AD5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061"/>
  </w:style>
  <w:style w:type="paragraph" w:styleId="Heading1">
    <w:name w:val="heading 1"/>
    <w:basedOn w:val="Normal"/>
    <w:next w:val="Normal"/>
    <w:qFormat/>
    <w:rsid w:val="00527C07"/>
    <w:pPr>
      <w:keepNext/>
      <w:ind w:left="720"/>
      <w:outlineLvl w:val="0"/>
    </w:pPr>
    <w:rPr>
      <w:sz w:val="24"/>
    </w:rPr>
  </w:style>
  <w:style w:type="paragraph" w:styleId="Heading3">
    <w:name w:val="heading 3"/>
    <w:basedOn w:val="Normal"/>
    <w:next w:val="Normal"/>
    <w:qFormat/>
    <w:rsid w:val="00527C07"/>
    <w:pPr>
      <w:keepNext/>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2"/>
    </w:pPr>
    <w:rPr>
      <w:b/>
      <w:sz w:val="24"/>
    </w:rPr>
  </w:style>
  <w:style w:type="paragraph" w:styleId="Heading4">
    <w:name w:val="heading 4"/>
    <w:basedOn w:val="Normal"/>
    <w:next w:val="Normal"/>
    <w:link w:val="Heading4Char"/>
    <w:uiPriority w:val="9"/>
    <w:semiHidden/>
    <w:unhideWhenUsed/>
    <w:qFormat/>
    <w:rsid w:val="00EF187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qFormat/>
    <w:rsid w:val="00527C07"/>
    <w:pPr>
      <w:keepNext/>
      <w:numPr>
        <w:numId w:val="5"/>
      </w:numPr>
      <w:tabs>
        <w:tab w:val="clear" w:pos="1440"/>
        <w:tab w:val="left" w:pos="-1440"/>
        <w:tab w:val="left" w:pos="-720"/>
        <w:tab w:val="left" w:pos="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1"/>
      <w:jc w:val="both"/>
      <w:outlineLvl w:val="4"/>
    </w:pPr>
    <w:rPr>
      <w:sz w:val="24"/>
    </w:rPr>
  </w:style>
  <w:style w:type="paragraph" w:styleId="Heading6">
    <w:name w:val="heading 6"/>
    <w:basedOn w:val="Normal"/>
    <w:next w:val="Normal"/>
    <w:qFormat/>
    <w:rsid w:val="00527C07"/>
    <w:pPr>
      <w:keepNext/>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27C0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Pr>
      <w:rFonts w:ascii="CG Times" w:hAnsi="CG Times"/>
      <w:b/>
      <w:sz w:val="22"/>
    </w:rPr>
  </w:style>
  <w:style w:type="paragraph" w:styleId="BodyText">
    <w:name w:val="Body Text"/>
    <w:basedOn w:val="Normal"/>
    <w:rsid w:val="00527C07"/>
    <w:rPr>
      <w:sz w:val="24"/>
    </w:rPr>
  </w:style>
  <w:style w:type="paragraph" w:styleId="BodyTextIndent3">
    <w:name w:val="Body Text Indent 3"/>
    <w:basedOn w:val="Normal"/>
    <w:rsid w:val="00527C07"/>
    <w:pPr>
      <w:ind w:firstLine="720"/>
    </w:pPr>
    <w:rPr>
      <w:sz w:val="24"/>
    </w:rPr>
  </w:style>
  <w:style w:type="paragraph" w:styleId="BodyText2">
    <w:name w:val="Body Text 2"/>
    <w:basedOn w:val="Normal"/>
    <w:rsid w:val="00527C07"/>
    <w:rPr>
      <w:b/>
      <w:sz w:val="24"/>
    </w:rPr>
  </w:style>
  <w:style w:type="paragraph" w:styleId="Footer">
    <w:name w:val="footer"/>
    <w:basedOn w:val="Normal"/>
    <w:rsid w:val="00527C07"/>
    <w:pPr>
      <w:tabs>
        <w:tab w:val="center" w:pos="4320"/>
        <w:tab w:val="right" w:pos="8640"/>
      </w:tabs>
    </w:pPr>
  </w:style>
  <w:style w:type="character" w:styleId="PageNumber">
    <w:name w:val="page number"/>
    <w:basedOn w:val="DefaultParagraphFont"/>
    <w:rsid w:val="00527C07"/>
  </w:style>
  <w:style w:type="paragraph" w:styleId="BodyTextIndent">
    <w:name w:val="Body Text Indent"/>
    <w:basedOn w:val="Normal"/>
    <w:rsid w:val="00527C0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pPr>
    <w:rPr>
      <w:sz w:val="24"/>
    </w:rPr>
  </w:style>
  <w:style w:type="paragraph" w:styleId="BodyTextIndent2">
    <w:name w:val="Body Text Indent 2"/>
    <w:basedOn w:val="Normal"/>
    <w:rsid w:val="00527C0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jc w:val="both"/>
    </w:pPr>
    <w:rPr>
      <w:sz w:val="24"/>
    </w:rPr>
  </w:style>
  <w:style w:type="character" w:customStyle="1" w:styleId="apple-style-span">
    <w:name w:val="apple-style-span"/>
    <w:basedOn w:val="DefaultParagraphFont"/>
    <w:rsid w:val="008772C1"/>
  </w:style>
  <w:style w:type="paragraph" w:customStyle="1" w:styleId="main">
    <w:name w:val="main"/>
    <w:basedOn w:val="Normal"/>
    <w:rsid w:val="008772C1"/>
    <w:pPr>
      <w:spacing w:before="100" w:beforeAutospacing="1" w:after="100" w:afterAutospacing="1"/>
    </w:pPr>
    <w:rPr>
      <w:sz w:val="24"/>
      <w:szCs w:val="24"/>
    </w:rPr>
  </w:style>
  <w:style w:type="paragraph" w:customStyle="1" w:styleId="ParagraphIndent">
    <w:name w:val="Paragraph Indent"/>
    <w:basedOn w:val="Normal"/>
    <w:rsid w:val="00D67779"/>
    <w:pPr>
      <w:ind w:firstLine="720"/>
    </w:pPr>
    <w:rPr>
      <w:sz w:val="24"/>
      <w:szCs w:val="24"/>
    </w:rPr>
  </w:style>
  <w:style w:type="paragraph" w:customStyle="1" w:styleId="FormField">
    <w:name w:val="FormField"/>
    <w:basedOn w:val="BodyText"/>
    <w:rsid w:val="00FF521F"/>
    <w:rPr>
      <w:sz w:val="22"/>
      <w:szCs w:val="24"/>
    </w:rPr>
  </w:style>
  <w:style w:type="character" w:styleId="HTMLTypewriter">
    <w:name w:val="HTML Typewriter"/>
    <w:basedOn w:val="DefaultParagraphFont"/>
    <w:uiPriority w:val="99"/>
    <w:rsid w:val="00A70629"/>
    <w:rPr>
      <w:rFonts w:ascii="Courier New" w:eastAsia="Times New Roman" w:hAnsi="Courier New" w:cs="Courier New"/>
      <w:sz w:val="20"/>
      <w:szCs w:val="20"/>
    </w:rPr>
  </w:style>
  <w:style w:type="paragraph" w:styleId="NormalWeb">
    <w:name w:val="Normal (Web)"/>
    <w:basedOn w:val="Normal"/>
    <w:uiPriority w:val="99"/>
    <w:rsid w:val="002B2558"/>
    <w:pPr>
      <w:spacing w:before="100" w:beforeAutospacing="1" w:after="100" w:afterAutospacing="1"/>
    </w:pPr>
    <w:rPr>
      <w:sz w:val="24"/>
      <w:szCs w:val="24"/>
    </w:rPr>
  </w:style>
  <w:style w:type="table" w:styleId="TableGrid">
    <w:name w:val="Table Grid"/>
    <w:basedOn w:val="TableNormal"/>
    <w:rsid w:val="009D2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doi">
    <w:name w:val="slug-doi"/>
    <w:basedOn w:val="DefaultParagraphFont"/>
    <w:rsid w:val="00DC01CF"/>
  </w:style>
  <w:style w:type="paragraph" w:customStyle="1" w:styleId="BodyA">
    <w:name w:val="Body A"/>
    <w:rsid w:val="00CC6B6D"/>
    <w:rPr>
      <w:rFonts w:ascii="Helvetica" w:eastAsia="ヒラギノ角ゴ Pro W3" w:hAnsi="Helvetica"/>
      <w:color w:val="000000"/>
      <w:sz w:val="24"/>
      <w:szCs w:val="24"/>
    </w:rPr>
  </w:style>
  <w:style w:type="character" w:styleId="Hyperlink">
    <w:name w:val="Hyperlink"/>
    <w:basedOn w:val="DefaultParagraphFont"/>
    <w:unhideWhenUsed/>
    <w:rsid w:val="00D36E03"/>
    <w:rPr>
      <w:color w:val="0000FF"/>
      <w:u w:val="single"/>
    </w:rPr>
  </w:style>
  <w:style w:type="paragraph" w:customStyle="1" w:styleId="Subtitle2">
    <w:name w:val="Subtitle 2"/>
    <w:basedOn w:val="Subtitle"/>
    <w:rsid w:val="00D36E03"/>
    <w:pPr>
      <w:numPr>
        <w:ilvl w:val="1"/>
      </w:numPr>
      <w:spacing w:after="0"/>
      <w:jc w:val="left"/>
      <w:outlineLvl w:val="9"/>
    </w:pPr>
    <w:rPr>
      <w:i/>
      <w:iCs/>
      <w:color w:val="4F81BD"/>
      <w:spacing w:val="15"/>
    </w:rPr>
  </w:style>
  <w:style w:type="paragraph" w:styleId="Subtitle">
    <w:name w:val="Subtitle"/>
    <w:basedOn w:val="Normal"/>
    <w:next w:val="Normal"/>
    <w:link w:val="SubtitleChar"/>
    <w:uiPriority w:val="11"/>
    <w:qFormat/>
    <w:rsid w:val="00D36E03"/>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rsid w:val="00D36E03"/>
    <w:rPr>
      <w:rFonts w:ascii="Cambria" w:eastAsia="Times New Roman" w:hAnsi="Cambria" w:cs="Times New Roman"/>
      <w:sz w:val="24"/>
      <w:szCs w:val="24"/>
    </w:rPr>
  </w:style>
  <w:style w:type="paragraph" w:styleId="BalloonText">
    <w:name w:val="Balloon Text"/>
    <w:basedOn w:val="Normal"/>
    <w:link w:val="BalloonTextChar"/>
    <w:uiPriority w:val="99"/>
    <w:semiHidden/>
    <w:unhideWhenUsed/>
    <w:rsid w:val="00674761"/>
    <w:rPr>
      <w:rFonts w:ascii="Tahoma" w:hAnsi="Tahoma" w:cs="Tahoma"/>
      <w:sz w:val="16"/>
      <w:szCs w:val="16"/>
    </w:rPr>
  </w:style>
  <w:style w:type="character" w:customStyle="1" w:styleId="BalloonTextChar">
    <w:name w:val="Balloon Text Char"/>
    <w:basedOn w:val="DefaultParagraphFont"/>
    <w:link w:val="BalloonText"/>
    <w:uiPriority w:val="99"/>
    <w:semiHidden/>
    <w:rsid w:val="00674761"/>
    <w:rPr>
      <w:rFonts w:ascii="Tahoma" w:hAnsi="Tahoma" w:cs="Tahoma"/>
      <w:sz w:val="16"/>
      <w:szCs w:val="16"/>
    </w:rPr>
  </w:style>
  <w:style w:type="character" w:customStyle="1" w:styleId="TitleChar">
    <w:name w:val="Title Char"/>
    <w:basedOn w:val="DefaultParagraphFont"/>
    <w:link w:val="Title"/>
    <w:rsid w:val="00CF12B6"/>
    <w:rPr>
      <w:rFonts w:ascii="CG Times" w:hAnsi="CG Times"/>
      <w:b/>
      <w:sz w:val="22"/>
    </w:rPr>
  </w:style>
  <w:style w:type="paragraph" w:customStyle="1" w:styleId="details1">
    <w:name w:val="details1"/>
    <w:basedOn w:val="Normal"/>
    <w:rsid w:val="00AF5F6F"/>
    <w:rPr>
      <w:sz w:val="22"/>
      <w:szCs w:val="22"/>
    </w:rPr>
  </w:style>
  <w:style w:type="character" w:customStyle="1" w:styleId="Heading4Char">
    <w:name w:val="Heading 4 Char"/>
    <w:basedOn w:val="DefaultParagraphFont"/>
    <w:link w:val="Heading4"/>
    <w:uiPriority w:val="9"/>
    <w:semiHidden/>
    <w:rsid w:val="00EF187D"/>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316F09"/>
    <w:pPr>
      <w:ind w:left="720"/>
      <w:contextualSpacing/>
    </w:pPr>
  </w:style>
  <w:style w:type="paragraph" w:styleId="Header">
    <w:name w:val="header"/>
    <w:basedOn w:val="Normal"/>
    <w:link w:val="HeaderChar"/>
    <w:rsid w:val="00727774"/>
    <w:pPr>
      <w:tabs>
        <w:tab w:val="center" w:pos="4320"/>
        <w:tab w:val="right" w:pos="8640"/>
      </w:tabs>
    </w:pPr>
  </w:style>
  <w:style w:type="character" w:customStyle="1" w:styleId="HeaderChar">
    <w:name w:val="Header Char"/>
    <w:basedOn w:val="DefaultParagraphFont"/>
    <w:link w:val="Header"/>
    <w:rsid w:val="00727774"/>
  </w:style>
  <w:style w:type="paragraph" w:customStyle="1" w:styleId="Default">
    <w:name w:val="Default"/>
    <w:rsid w:val="000B70F5"/>
    <w:pPr>
      <w:autoSpaceDE w:val="0"/>
      <w:autoSpaceDN w:val="0"/>
      <w:adjustRightInd w:val="0"/>
    </w:pPr>
    <w:rPr>
      <w:rFonts w:ascii="Helvetica LT Std" w:hAnsi="Helvetica LT Std" w:cs="Helvetica LT Std"/>
      <w:color w:val="000000"/>
      <w:sz w:val="24"/>
      <w:szCs w:val="24"/>
    </w:rPr>
  </w:style>
  <w:style w:type="character" w:styleId="UnresolvedMention">
    <w:name w:val="Unresolved Mention"/>
    <w:basedOn w:val="DefaultParagraphFont"/>
    <w:uiPriority w:val="99"/>
    <w:semiHidden/>
    <w:unhideWhenUsed/>
    <w:rsid w:val="00521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64426">
      <w:bodyDiv w:val="1"/>
      <w:marLeft w:val="0"/>
      <w:marRight w:val="0"/>
      <w:marTop w:val="0"/>
      <w:marBottom w:val="0"/>
      <w:divBdr>
        <w:top w:val="none" w:sz="0" w:space="0" w:color="auto"/>
        <w:left w:val="none" w:sz="0" w:space="0" w:color="auto"/>
        <w:bottom w:val="none" w:sz="0" w:space="0" w:color="auto"/>
        <w:right w:val="none" w:sz="0" w:space="0" w:color="auto"/>
      </w:divBdr>
    </w:div>
    <w:div w:id="176507662">
      <w:bodyDiv w:val="1"/>
      <w:marLeft w:val="0"/>
      <w:marRight w:val="0"/>
      <w:marTop w:val="0"/>
      <w:marBottom w:val="0"/>
      <w:divBdr>
        <w:top w:val="none" w:sz="0" w:space="0" w:color="auto"/>
        <w:left w:val="none" w:sz="0" w:space="0" w:color="auto"/>
        <w:bottom w:val="none" w:sz="0" w:space="0" w:color="auto"/>
        <w:right w:val="none" w:sz="0" w:space="0" w:color="auto"/>
      </w:divBdr>
    </w:div>
    <w:div w:id="228001776">
      <w:bodyDiv w:val="1"/>
      <w:marLeft w:val="0"/>
      <w:marRight w:val="0"/>
      <w:marTop w:val="0"/>
      <w:marBottom w:val="0"/>
      <w:divBdr>
        <w:top w:val="none" w:sz="0" w:space="0" w:color="auto"/>
        <w:left w:val="none" w:sz="0" w:space="0" w:color="auto"/>
        <w:bottom w:val="none" w:sz="0" w:space="0" w:color="auto"/>
        <w:right w:val="none" w:sz="0" w:space="0" w:color="auto"/>
      </w:divBdr>
      <w:divsChild>
        <w:div w:id="166672038">
          <w:marLeft w:val="0"/>
          <w:marRight w:val="0"/>
          <w:marTop w:val="0"/>
          <w:marBottom w:val="0"/>
          <w:divBdr>
            <w:top w:val="none" w:sz="0" w:space="0" w:color="auto"/>
            <w:left w:val="none" w:sz="0" w:space="0" w:color="auto"/>
            <w:bottom w:val="none" w:sz="0" w:space="0" w:color="auto"/>
            <w:right w:val="none" w:sz="0" w:space="0" w:color="auto"/>
          </w:divBdr>
          <w:divsChild>
            <w:div w:id="237987163">
              <w:marLeft w:val="0"/>
              <w:marRight w:val="0"/>
              <w:marTop w:val="0"/>
              <w:marBottom w:val="0"/>
              <w:divBdr>
                <w:top w:val="none" w:sz="0" w:space="0" w:color="auto"/>
                <w:left w:val="none" w:sz="0" w:space="0" w:color="auto"/>
                <w:bottom w:val="none" w:sz="0" w:space="0" w:color="auto"/>
                <w:right w:val="none" w:sz="0" w:space="0" w:color="auto"/>
              </w:divBdr>
              <w:divsChild>
                <w:div w:id="712510261">
                  <w:marLeft w:val="0"/>
                  <w:marRight w:val="0"/>
                  <w:marTop w:val="0"/>
                  <w:marBottom w:val="0"/>
                  <w:divBdr>
                    <w:top w:val="none" w:sz="0" w:space="0" w:color="auto"/>
                    <w:left w:val="none" w:sz="0" w:space="0" w:color="auto"/>
                    <w:bottom w:val="none" w:sz="0" w:space="0" w:color="auto"/>
                    <w:right w:val="none" w:sz="0" w:space="0" w:color="auto"/>
                  </w:divBdr>
                  <w:divsChild>
                    <w:div w:id="1285692099">
                      <w:marLeft w:val="0"/>
                      <w:marRight w:val="0"/>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280302638">
                              <w:marLeft w:val="0"/>
                              <w:marRight w:val="0"/>
                              <w:marTop w:val="0"/>
                              <w:marBottom w:val="0"/>
                              <w:divBdr>
                                <w:top w:val="none" w:sz="0" w:space="0" w:color="auto"/>
                                <w:left w:val="none" w:sz="0" w:space="0" w:color="auto"/>
                                <w:bottom w:val="none" w:sz="0" w:space="0" w:color="auto"/>
                                <w:right w:val="none" w:sz="0" w:space="0" w:color="auto"/>
                              </w:divBdr>
                              <w:divsChild>
                                <w:div w:id="156382165">
                                  <w:marLeft w:val="0"/>
                                  <w:marRight w:val="0"/>
                                  <w:marTop w:val="0"/>
                                  <w:marBottom w:val="0"/>
                                  <w:divBdr>
                                    <w:top w:val="none" w:sz="0" w:space="0" w:color="auto"/>
                                    <w:left w:val="none" w:sz="0" w:space="0" w:color="auto"/>
                                    <w:bottom w:val="none" w:sz="0" w:space="0" w:color="auto"/>
                                    <w:right w:val="none" w:sz="0" w:space="0" w:color="auto"/>
                                  </w:divBdr>
                                  <w:divsChild>
                                    <w:div w:id="2132287527">
                                      <w:marLeft w:val="0"/>
                                      <w:marRight w:val="0"/>
                                      <w:marTop w:val="0"/>
                                      <w:marBottom w:val="0"/>
                                      <w:divBdr>
                                        <w:top w:val="none" w:sz="0" w:space="0" w:color="auto"/>
                                        <w:left w:val="none" w:sz="0" w:space="0" w:color="auto"/>
                                        <w:bottom w:val="none" w:sz="0" w:space="0" w:color="auto"/>
                                        <w:right w:val="none" w:sz="0" w:space="0" w:color="auto"/>
                                      </w:divBdr>
                                      <w:divsChild>
                                        <w:div w:id="443227905">
                                          <w:marLeft w:val="0"/>
                                          <w:marRight w:val="0"/>
                                          <w:marTop w:val="0"/>
                                          <w:marBottom w:val="0"/>
                                          <w:divBdr>
                                            <w:top w:val="none" w:sz="0" w:space="0" w:color="auto"/>
                                            <w:left w:val="none" w:sz="0" w:space="0" w:color="auto"/>
                                            <w:bottom w:val="none" w:sz="0" w:space="0" w:color="auto"/>
                                            <w:right w:val="none" w:sz="0" w:space="0" w:color="auto"/>
                                          </w:divBdr>
                                          <w:divsChild>
                                            <w:div w:id="102046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15288">
      <w:bodyDiv w:val="1"/>
      <w:marLeft w:val="0"/>
      <w:marRight w:val="0"/>
      <w:marTop w:val="0"/>
      <w:marBottom w:val="0"/>
      <w:divBdr>
        <w:top w:val="none" w:sz="0" w:space="0" w:color="auto"/>
        <w:left w:val="none" w:sz="0" w:space="0" w:color="auto"/>
        <w:bottom w:val="none" w:sz="0" w:space="0" w:color="auto"/>
        <w:right w:val="none" w:sz="0" w:space="0" w:color="auto"/>
      </w:divBdr>
      <w:divsChild>
        <w:div w:id="556744385">
          <w:marLeft w:val="0"/>
          <w:marRight w:val="0"/>
          <w:marTop w:val="0"/>
          <w:marBottom w:val="0"/>
          <w:divBdr>
            <w:top w:val="none" w:sz="0" w:space="0" w:color="auto"/>
            <w:left w:val="none" w:sz="0" w:space="0" w:color="auto"/>
            <w:bottom w:val="none" w:sz="0" w:space="0" w:color="auto"/>
            <w:right w:val="none" w:sz="0" w:space="0" w:color="auto"/>
          </w:divBdr>
        </w:div>
      </w:divsChild>
    </w:div>
    <w:div w:id="233249483">
      <w:bodyDiv w:val="1"/>
      <w:marLeft w:val="0"/>
      <w:marRight w:val="0"/>
      <w:marTop w:val="0"/>
      <w:marBottom w:val="0"/>
      <w:divBdr>
        <w:top w:val="none" w:sz="0" w:space="0" w:color="auto"/>
        <w:left w:val="none" w:sz="0" w:space="0" w:color="auto"/>
        <w:bottom w:val="none" w:sz="0" w:space="0" w:color="auto"/>
        <w:right w:val="none" w:sz="0" w:space="0" w:color="auto"/>
      </w:divBdr>
      <w:divsChild>
        <w:div w:id="1902406310">
          <w:marLeft w:val="0"/>
          <w:marRight w:val="0"/>
          <w:marTop w:val="0"/>
          <w:marBottom w:val="0"/>
          <w:divBdr>
            <w:top w:val="none" w:sz="0" w:space="0" w:color="auto"/>
            <w:left w:val="none" w:sz="0" w:space="0" w:color="auto"/>
            <w:bottom w:val="none" w:sz="0" w:space="0" w:color="auto"/>
            <w:right w:val="none" w:sz="0" w:space="0" w:color="auto"/>
          </w:divBdr>
        </w:div>
      </w:divsChild>
    </w:div>
    <w:div w:id="340662968">
      <w:bodyDiv w:val="1"/>
      <w:marLeft w:val="0"/>
      <w:marRight w:val="0"/>
      <w:marTop w:val="0"/>
      <w:marBottom w:val="0"/>
      <w:divBdr>
        <w:top w:val="none" w:sz="0" w:space="0" w:color="auto"/>
        <w:left w:val="none" w:sz="0" w:space="0" w:color="auto"/>
        <w:bottom w:val="none" w:sz="0" w:space="0" w:color="auto"/>
        <w:right w:val="none" w:sz="0" w:space="0" w:color="auto"/>
      </w:divBdr>
    </w:div>
    <w:div w:id="367023299">
      <w:bodyDiv w:val="1"/>
      <w:marLeft w:val="0"/>
      <w:marRight w:val="0"/>
      <w:marTop w:val="0"/>
      <w:marBottom w:val="0"/>
      <w:divBdr>
        <w:top w:val="none" w:sz="0" w:space="0" w:color="auto"/>
        <w:left w:val="none" w:sz="0" w:space="0" w:color="auto"/>
        <w:bottom w:val="none" w:sz="0" w:space="0" w:color="auto"/>
        <w:right w:val="none" w:sz="0" w:space="0" w:color="auto"/>
      </w:divBdr>
    </w:div>
    <w:div w:id="547380281">
      <w:bodyDiv w:val="1"/>
      <w:marLeft w:val="0"/>
      <w:marRight w:val="0"/>
      <w:marTop w:val="0"/>
      <w:marBottom w:val="0"/>
      <w:divBdr>
        <w:top w:val="none" w:sz="0" w:space="0" w:color="auto"/>
        <w:left w:val="none" w:sz="0" w:space="0" w:color="auto"/>
        <w:bottom w:val="none" w:sz="0" w:space="0" w:color="auto"/>
        <w:right w:val="none" w:sz="0" w:space="0" w:color="auto"/>
      </w:divBdr>
    </w:div>
    <w:div w:id="676807303">
      <w:bodyDiv w:val="1"/>
      <w:marLeft w:val="0"/>
      <w:marRight w:val="0"/>
      <w:marTop w:val="0"/>
      <w:marBottom w:val="0"/>
      <w:divBdr>
        <w:top w:val="none" w:sz="0" w:space="0" w:color="auto"/>
        <w:left w:val="none" w:sz="0" w:space="0" w:color="auto"/>
        <w:bottom w:val="none" w:sz="0" w:space="0" w:color="auto"/>
        <w:right w:val="none" w:sz="0" w:space="0" w:color="auto"/>
      </w:divBdr>
      <w:divsChild>
        <w:div w:id="961300616">
          <w:marLeft w:val="0"/>
          <w:marRight w:val="0"/>
          <w:marTop w:val="0"/>
          <w:marBottom w:val="0"/>
          <w:divBdr>
            <w:top w:val="none" w:sz="0" w:space="0" w:color="auto"/>
            <w:left w:val="none" w:sz="0" w:space="0" w:color="auto"/>
            <w:bottom w:val="none" w:sz="0" w:space="0" w:color="auto"/>
            <w:right w:val="none" w:sz="0" w:space="0" w:color="auto"/>
          </w:divBdr>
          <w:divsChild>
            <w:div w:id="235364477">
              <w:marLeft w:val="0"/>
              <w:marRight w:val="0"/>
              <w:marTop w:val="0"/>
              <w:marBottom w:val="0"/>
              <w:divBdr>
                <w:top w:val="none" w:sz="0" w:space="0" w:color="auto"/>
                <w:left w:val="none" w:sz="0" w:space="0" w:color="auto"/>
                <w:bottom w:val="none" w:sz="0" w:space="0" w:color="auto"/>
                <w:right w:val="none" w:sz="0" w:space="0" w:color="auto"/>
              </w:divBdr>
              <w:divsChild>
                <w:div w:id="1032655253">
                  <w:marLeft w:val="0"/>
                  <w:marRight w:val="0"/>
                  <w:marTop w:val="0"/>
                  <w:marBottom w:val="0"/>
                  <w:divBdr>
                    <w:top w:val="none" w:sz="0" w:space="0" w:color="auto"/>
                    <w:left w:val="none" w:sz="0" w:space="0" w:color="auto"/>
                    <w:bottom w:val="none" w:sz="0" w:space="0" w:color="auto"/>
                    <w:right w:val="none" w:sz="0" w:space="0" w:color="auto"/>
                  </w:divBdr>
                  <w:divsChild>
                    <w:div w:id="2124878784">
                      <w:marLeft w:val="0"/>
                      <w:marRight w:val="0"/>
                      <w:marTop w:val="0"/>
                      <w:marBottom w:val="0"/>
                      <w:divBdr>
                        <w:top w:val="none" w:sz="0" w:space="0" w:color="auto"/>
                        <w:left w:val="none" w:sz="0" w:space="0" w:color="auto"/>
                        <w:bottom w:val="none" w:sz="0" w:space="0" w:color="auto"/>
                        <w:right w:val="none" w:sz="0" w:space="0" w:color="auto"/>
                      </w:divBdr>
                      <w:divsChild>
                        <w:div w:id="1090079052">
                          <w:marLeft w:val="0"/>
                          <w:marRight w:val="0"/>
                          <w:marTop w:val="0"/>
                          <w:marBottom w:val="0"/>
                          <w:divBdr>
                            <w:top w:val="none" w:sz="0" w:space="0" w:color="auto"/>
                            <w:left w:val="none" w:sz="0" w:space="0" w:color="auto"/>
                            <w:bottom w:val="none" w:sz="0" w:space="0" w:color="auto"/>
                            <w:right w:val="none" w:sz="0" w:space="0" w:color="auto"/>
                          </w:divBdr>
                          <w:divsChild>
                            <w:div w:id="1076127699">
                              <w:marLeft w:val="0"/>
                              <w:marRight w:val="0"/>
                              <w:marTop w:val="0"/>
                              <w:marBottom w:val="0"/>
                              <w:divBdr>
                                <w:top w:val="none" w:sz="0" w:space="0" w:color="auto"/>
                                <w:left w:val="none" w:sz="0" w:space="0" w:color="auto"/>
                                <w:bottom w:val="none" w:sz="0" w:space="0" w:color="auto"/>
                                <w:right w:val="none" w:sz="0" w:space="0" w:color="auto"/>
                              </w:divBdr>
                              <w:divsChild>
                                <w:div w:id="835416964">
                                  <w:marLeft w:val="0"/>
                                  <w:marRight w:val="0"/>
                                  <w:marTop w:val="0"/>
                                  <w:marBottom w:val="0"/>
                                  <w:divBdr>
                                    <w:top w:val="none" w:sz="0" w:space="0" w:color="auto"/>
                                    <w:left w:val="none" w:sz="0" w:space="0" w:color="auto"/>
                                    <w:bottom w:val="none" w:sz="0" w:space="0" w:color="auto"/>
                                    <w:right w:val="none" w:sz="0" w:space="0" w:color="auto"/>
                                  </w:divBdr>
                                  <w:divsChild>
                                    <w:div w:id="583686558">
                                      <w:marLeft w:val="0"/>
                                      <w:marRight w:val="0"/>
                                      <w:marTop w:val="0"/>
                                      <w:marBottom w:val="0"/>
                                      <w:divBdr>
                                        <w:top w:val="none" w:sz="0" w:space="0" w:color="auto"/>
                                        <w:left w:val="none" w:sz="0" w:space="0" w:color="auto"/>
                                        <w:bottom w:val="none" w:sz="0" w:space="0" w:color="auto"/>
                                        <w:right w:val="none" w:sz="0" w:space="0" w:color="auto"/>
                                      </w:divBdr>
                                      <w:divsChild>
                                        <w:div w:id="1774131883">
                                          <w:marLeft w:val="0"/>
                                          <w:marRight w:val="0"/>
                                          <w:marTop w:val="0"/>
                                          <w:marBottom w:val="0"/>
                                          <w:divBdr>
                                            <w:top w:val="none" w:sz="0" w:space="0" w:color="auto"/>
                                            <w:left w:val="none" w:sz="0" w:space="0" w:color="auto"/>
                                            <w:bottom w:val="none" w:sz="0" w:space="0" w:color="auto"/>
                                            <w:right w:val="none" w:sz="0" w:space="0" w:color="auto"/>
                                          </w:divBdr>
                                          <w:divsChild>
                                            <w:div w:id="1580209823">
                                              <w:marLeft w:val="0"/>
                                              <w:marRight w:val="0"/>
                                              <w:marTop w:val="0"/>
                                              <w:marBottom w:val="0"/>
                                              <w:divBdr>
                                                <w:top w:val="none" w:sz="0" w:space="0" w:color="auto"/>
                                                <w:left w:val="none" w:sz="0" w:space="0" w:color="auto"/>
                                                <w:bottom w:val="none" w:sz="0" w:space="0" w:color="auto"/>
                                                <w:right w:val="none" w:sz="0" w:space="0" w:color="auto"/>
                                              </w:divBdr>
                                              <w:divsChild>
                                                <w:div w:id="2003660930">
                                                  <w:marLeft w:val="0"/>
                                                  <w:marRight w:val="0"/>
                                                  <w:marTop w:val="0"/>
                                                  <w:marBottom w:val="0"/>
                                                  <w:divBdr>
                                                    <w:top w:val="none" w:sz="0" w:space="0" w:color="auto"/>
                                                    <w:left w:val="none" w:sz="0" w:space="0" w:color="auto"/>
                                                    <w:bottom w:val="none" w:sz="0" w:space="0" w:color="auto"/>
                                                    <w:right w:val="none" w:sz="0" w:space="0" w:color="auto"/>
                                                  </w:divBdr>
                                                  <w:divsChild>
                                                    <w:div w:id="108399506">
                                                      <w:marLeft w:val="0"/>
                                                      <w:marRight w:val="0"/>
                                                      <w:marTop w:val="0"/>
                                                      <w:marBottom w:val="0"/>
                                                      <w:divBdr>
                                                        <w:top w:val="none" w:sz="0" w:space="0" w:color="auto"/>
                                                        <w:left w:val="none" w:sz="0" w:space="0" w:color="auto"/>
                                                        <w:bottom w:val="none" w:sz="0" w:space="0" w:color="auto"/>
                                                        <w:right w:val="none" w:sz="0" w:space="0" w:color="auto"/>
                                                      </w:divBdr>
                                                      <w:divsChild>
                                                        <w:div w:id="1787308665">
                                                          <w:marLeft w:val="0"/>
                                                          <w:marRight w:val="0"/>
                                                          <w:marTop w:val="0"/>
                                                          <w:marBottom w:val="0"/>
                                                          <w:divBdr>
                                                            <w:top w:val="none" w:sz="0" w:space="0" w:color="auto"/>
                                                            <w:left w:val="none" w:sz="0" w:space="0" w:color="auto"/>
                                                            <w:bottom w:val="none" w:sz="0" w:space="0" w:color="auto"/>
                                                            <w:right w:val="none" w:sz="0" w:space="0" w:color="auto"/>
                                                          </w:divBdr>
                                                          <w:divsChild>
                                                            <w:div w:id="1147631290">
                                                              <w:marLeft w:val="0"/>
                                                              <w:marRight w:val="200"/>
                                                              <w:marTop w:val="0"/>
                                                              <w:marBottom w:val="200"/>
                                                              <w:divBdr>
                                                                <w:top w:val="none" w:sz="0" w:space="0" w:color="auto"/>
                                                                <w:left w:val="none" w:sz="0" w:space="0" w:color="auto"/>
                                                                <w:bottom w:val="none" w:sz="0" w:space="0" w:color="auto"/>
                                                                <w:right w:val="none" w:sz="0" w:space="0" w:color="auto"/>
                                                              </w:divBdr>
                                                              <w:divsChild>
                                                                <w:div w:id="2110345493">
                                                                  <w:marLeft w:val="0"/>
                                                                  <w:marRight w:val="0"/>
                                                                  <w:marTop w:val="0"/>
                                                                  <w:marBottom w:val="0"/>
                                                                  <w:divBdr>
                                                                    <w:top w:val="none" w:sz="0" w:space="0" w:color="auto"/>
                                                                    <w:left w:val="none" w:sz="0" w:space="0" w:color="auto"/>
                                                                    <w:bottom w:val="none" w:sz="0" w:space="0" w:color="auto"/>
                                                                    <w:right w:val="none" w:sz="0" w:space="0" w:color="auto"/>
                                                                  </w:divBdr>
                                                                  <w:divsChild>
                                                                    <w:div w:id="295842936">
                                                                      <w:marLeft w:val="0"/>
                                                                      <w:marRight w:val="0"/>
                                                                      <w:marTop w:val="0"/>
                                                                      <w:marBottom w:val="0"/>
                                                                      <w:divBdr>
                                                                        <w:top w:val="none" w:sz="0" w:space="0" w:color="auto"/>
                                                                        <w:left w:val="none" w:sz="0" w:space="0" w:color="auto"/>
                                                                        <w:bottom w:val="none" w:sz="0" w:space="0" w:color="auto"/>
                                                                        <w:right w:val="none" w:sz="0" w:space="0" w:color="auto"/>
                                                                      </w:divBdr>
                                                                      <w:divsChild>
                                                                        <w:div w:id="1695035332">
                                                                          <w:marLeft w:val="0"/>
                                                                          <w:marRight w:val="0"/>
                                                                          <w:marTop w:val="0"/>
                                                                          <w:marBottom w:val="0"/>
                                                                          <w:divBdr>
                                                                            <w:top w:val="none" w:sz="0" w:space="0" w:color="auto"/>
                                                                            <w:left w:val="none" w:sz="0" w:space="0" w:color="auto"/>
                                                                            <w:bottom w:val="none" w:sz="0" w:space="0" w:color="auto"/>
                                                                            <w:right w:val="none" w:sz="0" w:space="0" w:color="auto"/>
                                                                          </w:divBdr>
                                                                          <w:divsChild>
                                                                            <w:div w:id="537668727">
                                                                              <w:marLeft w:val="0"/>
                                                                              <w:marRight w:val="0"/>
                                                                              <w:marTop w:val="0"/>
                                                                              <w:marBottom w:val="0"/>
                                                                              <w:divBdr>
                                                                                <w:top w:val="none" w:sz="0" w:space="0" w:color="auto"/>
                                                                                <w:left w:val="none" w:sz="0" w:space="0" w:color="auto"/>
                                                                                <w:bottom w:val="none" w:sz="0" w:space="0" w:color="auto"/>
                                                                                <w:right w:val="none" w:sz="0" w:space="0" w:color="auto"/>
                                                                              </w:divBdr>
                                                                              <w:divsChild>
                                                                                <w:div w:id="2069305930">
                                                                                  <w:marLeft w:val="0"/>
                                                                                  <w:marRight w:val="0"/>
                                                                                  <w:marTop w:val="0"/>
                                                                                  <w:marBottom w:val="0"/>
                                                                                  <w:divBdr>
                                                                                    <w:top w:val="none" w:sz="0" w:space="0" w:color="auto"/>
                                                                                    <w:left w:val="none" w:sz="0" w:space="0" w:color="auto"/>
                                                                                    <w:bottom w:val="none" w:sz="0" w:space="0" w:color="auto"/>
                                                                                    <w:right w:val="none" w:sz="0" w:space="0" w:color="auto"/>
                                                                                  </w:divBdr>
                                                                                  <w:divsChild>
                                                                                    <w:div w:id="1811702958">
                                                                                      <w:marLeft w:val="0"/>
                                                                                      <w:marRight w:val="0"/>
                                                                                      <w:marTop w:val="34"/>
                                                                                      <w:marBottom w:val="34"/>
                                                                                      <w:divBdr>
                                                                                        <w:top w:val="none" w:sz="0" w:space="0" w:color="auto"/>
                                                                                        <w:left w:val="none" w:sz="0" w:space="0" w:color="auto"/>
                                                                                        <w:bottom w:val="none" w:sz="0" w:space="0" w:color="auto"/>
                                                                                        <w:right w:val="none" w:sz="0" w:space="0" w:color="auto"/>
                                                                                      </w:divBdr>
                                                                                      <w:divsChild>
                                                                                        <w:div w:id="745373224">
                                                                                          <w:marLeft w:val="0"/>
                                                                                          <w:marRight w:val="0"/>
                                                                                          <w:marTop w:val="0"/>
                                                                                          <w:marBottom w:val="0"/>
                                                                                          <w:divBdr>
                                                                                            <w:top w:val="none" w:sz="0" w:space="0" w:color="auto"/>
                                                                                            <w:left w:val="none" w:sz="0" w:space="0" w:color="auto"/>
                                                                                            <w:bottom w:val="none" w:sz="0" w:space="0" w:color="auto"/>
                                                                                            <w:right w:val="none" w:sz="0" w:space="0" w:color="auto"/>
                                                                                          </w:divBdr>
                                                                                        </w:div>
                                                                                        <w:div w:id="17144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4585634">
      <w:bodyDiv w:val="1"/>
      <w:marLeft w:val="0"/>
      <w:marRight w:val="0"/>
      <w:marTop w:val="0"/>
      <w:marBottom w:val="0"/>
      <w:divBdr>
        <w:top w:val="none" w:sz="0" w:space="0" w:color="auto"/>
        <w:left w:val="none" w:sz="0" w:space="0" w:color="auto"/>
        <w:bottom w:val="none" w:sz="0" w:space="0" w:color="auto"/>
        <w:right w:val="none" w:sz="0" w:space="0" w:color="auto"/>
      </w:divBdr>
      <w:divsChild>
        <w:div w:id="757142974">
          <w:marLeft w:val="0"/>
          <w:marRight w:val="0"/>
          <w:marTop w:val="0"/>
          <w:marBottom w:val="0"/>
          <w:divBdr>
            <w:top w:val="none" w:sz="0" w:space="0" w:color="auto"/>
            <w:left w:val="none" w:sz="0" w:space="0" w:color="auto"/>
            <w:bottom w:val="none" w:sz="0" w:space="0" w:color="auto"/>
            <w:right w:val="none" w:sz="0" w:space="0" w:color="auto"/>
          </w:divBdr>
        </w:div>
      </w:divsChild>
    </w:div>
    <w:div w:id="974067527">
      <w:bodyDiv w:val="1"/>
      <w:marLeft w:val="0"/>
      <w:marRight w:val="0"/>
      <w:marTop w:val="0"/>
      <w:marBottom w:val="0"/>
      <w:divBdr>
        <w:top w:val="none" w:sz="0" w:space="0" w:color="auto"/>
        <w:left w:val="none" w:sz="0" w:space="0" w:color="auto"/>
        <w:bottom w:val="none" w:sz="0" w:space="0" w:color="auto"/>
        <w:right w:val="none" w:sz="0" w:space="0" w:color="auto"/>
      </w:divBdr>
    </w:div>
    <w:div w:id="993728138">
      <w:bodyDiv w:val="1"/>
      <w:marLeft w:val="0"/>
      <w:marRight w:val="0"/>
      <w:marTop w:val="0"/>
      <w:marBottom w:val="0"/>
      <w:divBdr>
        <w:top w:val="none" w:sz="0" w:space="0" w:color="auto"/>
        <w:left w:val="none" w:sz="0" w:space="0" w:color="auto"/>
        <w:bottom w:val="none" w:sz="0" w:space="0" w:color="auto"/>
        <w:right w:val="none" w:sz="0" w:space="0" w:color="auto"/>
      </w:divBdr>
    </w:div>
    <w:div w:id="1096440433">
      <w:bodyDiv w:val="1"/>
      <w:marLeft w:val="0"/>
      <w:marRight w:val="0"/>
      <w:marTop w:val="0"/>
      <w:marBottom w:val="0"/>
      <w:divBdr>
        <w:top w:val="none" w:sz="0" w:space="0" w:color="auto"/>
        <w:left w:val="none" w:sz="0" w:space="0" w:color="auto"/>
        <w:bottom w:val="none" w:sz="0" w:space="0" w:color="auto"/>
        <w:right w:val="none" w:sz="0" w:space="0" w:color="auto"/>
      </w:divBdr>
    </w:div>
    <w:div w:id="1189635260">
      <w:bodyDiv w:val="1"/>
      <w:marLeft w:val="0"/>
      <w:marRight w:val="0"/>
      <w:marTop w:val="0"/>
      <w:marBottom w:val="0"/>
      <w:divBdr>
        <w:top w:val="none" w:sz="0" w:space="0" w:color="auto"/>
        <w:left w:val="none" w:sz="0" w:space="0" w:color="auto"/>
        <w:bottom w:val="none" w:sz="0" w:space="0" w:color="auto"/>
        <w:right w:val="none" w:sz="0" w:space="0" w:color="auto"/>
      </w:divBdr>
    </w:div>
    <w:div w:id="1233538197">
      <w:bodyDiv w:val="1"/>
      <w:marLeft w:val="0"/>
      <w:marRight w:val="0"/>
      <w:marTop w:val="0"/>
      <w:marBottom w:val="0"/>
      <w:divBdr>
        <w:top w:val="none" w:sz="0" w:space="0" w:color="auto"/>
        <w:left w:val="none" w:sz="0" w:space="0" w:color="auto"/>
        <w:bottom w:val="none" w:sz="0" w:space="0" w:color="auto"/>
        <w:right w:val="none" w:sz="0" w:space="0" w:color="auto"/>
      </w:divBdr>
      <w:divsChild>
        <w:div w:id="552280415">
          <w:marLeft w:val="0"/>
          <w:marRight w:val="1"/>
          <w:marTop w:val="0"/>
          <w:marBottom w:val="0"/>
          <w:divBdr>
            <w:top w:val="none" w:sz="0" w:space="0" w:color="auto"/>
            <w:left w:val="none" w:sz="0" w:space="0" w:color="auto"/>
            <w:bottom w:val="none" w:sz="0" w:space="0" w:color="auto"/>
            <w:right w:val="none" w:sz="0" w:space="0" w:color="auto"/>
          </w:divBdr>
          <w:divsChild>
            <w:div w:id="612440186">
              <w:marLeft w:val="0"/>
              <w:marRight w:val="0"/>
              <w:marTop w:val="0"/>
              <w:marBottom w:val="0"/>
              <w:divBdr>
                <w:top w:val="none" w:sz="0" w:space="0" w:color="auto"/>
                <w:left w:val="none" w:sz="0" w:space="0" w:color="auto"/>
                <w:bottom w:val="none" w:sz="0" w:space="0" w:color="auto"/>
                <w:right w:val="none" w:sz="0" w:space="0" w:color="auto"/>
              </w:divBdr>
              <w:divsChild>
                <w:div w:id="90205756">
                  <w:marLeft w:val="0"/>
                  <w:marRight w:val="1"/>
                  <w:marTop w:val="0"/>
                  <w:marBottom w:val="0"/>
                  <w:divBdr>
                    <w:top w:val="none" w:sz="0" w:space="0" w:color="auto"/>
                    <w:left w:val="none" w:sz="0" w:space="0" w:color="auto"/>
                    <w:bottom w:val="none" w:sz="0" w:space="0" w:color="auto"/>
                    <w:right w:val="none" w:sz="0" w:space="0" w:color="auto"/>
                  </w:divBdr>
                  <w:divsChild>
                    <w:div w:id="1283265888">
                      <w:marLeft w:val="0"/>
                      <w:marRight w:val="0"/>
                      <w:marTop w:val="0"/>
                      <w:marBottom w:val="0"/>
                      <w:divBdr>
                        <w:top w:val="none" w:sz="0" w:space="0" w:color="auto"/>
                        <w:left w:val="none" w:sz="0" w:space="0" w:color="auto"/>
                        <w:bottom w:val="none" w:sz="0" w:space="0" w:color="auto"/>
                        <w:right w:val="none" w:sz="0" w:space="0" w:color="auto"/>
                      </w:divBdr>
                      <w:divsChild>
                        <w:div w:id="795834392">
                          <w:marLeft w:val="0"/>
                          <w:marRight w:val="0"/>
                          <w:marTop w:val="0"/>
                          <w:marBottom w:val="0"/>
                          <w:divBdr>
                            <w:top w:val="none" w:sz="0" w:space="0" w:color="auto"/>
                            <w:left w:val="none" w:sz="0" w:space="0" w:color="auto"/>
                            <w:bottom w:val="none" w:sz="0" w:space="0" w:color="auto"/>
                            <w:right w:val="none" w:sz="0" w:space="0" w:color="auto"/>
                          </w:divBdr>
                          <w:divsChild>
                            <w:div w:id="1521697317">
                              <w:marLeft w:val="0"/>
                              <w:marRight w:val="0"/>
                              <w:marTop w:val="120"/>
                              <w:marBottom w:val="360"/>
                              <w:divBdr>
                                <w:top w:val="none" w:sz="0" w:space="0" w:color="auto"/>
                                <w:left w:val="none" w:sz="0" w:space="0" w:color="auto"/>
                                <w:bottom w:val="none" w:sz="0" w:space="0" w:color="auto"/>
                                <w:right w:val="none" w:sz="0" w:space="0" w:color="auto"/>
                              </w:divBdr>
                              <w:divsChild>
                                <w:div w:id="550001255">
                                  <w:marLeft w:val="0"/>
                                  <w:marRight w:val="0"/>
                                  <w:marTop w:val="34"/>
                                  <w:marBottom w:val="34"/>
                                  <w:divBdr>
                                    <w:top w:val="none" w:sz="0" w:space="0" w:color="auto"/>
                                    <w:left w:val="none" w:sz="0" w:space="0" w:color="auto"/>
                                    <w:bottom w:val="none" w:sz="0" w:space="0" w:color="auto"/>
                                    <w:right w:val="none" w:sz="0" w:space="0" w:color="auto"/>
                                  </w:divBdr>
                                </w:div>
                                <w:div w:id="249198779">
                                  <w:marLeft w:val="0"/>
                                  <w:marRight w:val="0"/>
                                  <w:marTop w:val="0"/>
                                  <w:marBottom w:val="0"/>
                                  <w:divBdr>
                                    <w:top w:val="none" w:sz="0" w:space="0" w:color="auto"/>
                                    <w:left w:val="none" w:sz="0" w:space="0" w:color="auto"/>
                                    <w:bottom w:val="none" w:sz="0" w:space="0" w:color="auto"/>
                                    <w:right w:val="none" w:sz="0" w:space="0" w:color="auto"/>
                                  </w:divBdr>
                                  <w:divsChild>
                                    <w:div w:id="11300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382741">
      <w:bodyDiv w:val="1"/>
      <w:marLeft w:val="0"/>
      <w:marRight w:val="0"/>
      <w:marTop w:val="0"/>
      <w:marBottom w:val="0"/>
      <w:divBdr>
        <w:top w:val="none" w:sz="0" w:space="0" w:color="auto"/>
        <w:left w:val="none" w:sz="0" w:space="0" w:color="auto"/>
        <w:bottom w:val="none" w:sz="0" w:space="0" w:color="auto"/>
        <w:right w:val="none" w:sz="0" w:space="0" w:color="auto"/>
      </w:divBdr>
    </w:div>
    <w:div w:id="1366977866">
      <w:bodyDiv w:val="1"/>
      <w:marLeft w:val="0"/>
      <w:marRight w:val="0"/>
      <w:marTop w:val="0"/>
      <w:marBottom w:val="0"/>
      <w:divBdr>
        <w:top w:val="none" w:sz="0" w:space="0" w:color="auto"/>
        <w:left w:val="none" w:sz="0" w:space="0" w:color="auto"/>
        <w:bottom w:val="none" w:sz="0" w:space="0" w:color="auto"/>
        <w:right w:val="none" w:sz="0" w:space="0" w:color="auto"/>
      </w:divBdr>
    </w:div>
    <w:div w:id="1372918641">
      <w:bodyDiv w:val="1"/>
      <w:marLeft w:val="0"/>
      <w:marRight w:val="0"/>
      <w:marTop w:val="0"/>
      <w:marBottom w:val="0"/>
      <w:divBdr>
        <w:top w:val="none" w:sz="0" w:space="0" w:color="auto"/>
        <w:left w:val="none" w:sz="0" w:space="0" w:color="auto"/>
        <w:bottom w:val="none" w:sz="0" w:space="0" w:color="auto"/>
        <w:right w:val="none" w:sz="0" w:space="0" w:color="auto"/>
      </w:divBdr>
    </w:div>
    <w:div w:id="1400900878">
      <w:bodyDiv w:val="1"/>
      <w:marLeft w:val="0"/>
      <w:marRight w:val="0"/>
      <w:marTop w:val="0"/>
      <w:marBottom w:val="0"/>
      <w:divBdr>
        <w:top w:val="none" w:sz="0" w:space="0" w:color="auto"/>
        <w:left w:val="none" w:sz="0" w:space="0" w:color="auto"/>
        <w:bottom w:val="none" w:sz="0" w:space="0" w:color="auto"/>
        <w:right w:val="none" w:sz="0" w:space="0" w:color="auto"/>
      </w:divBdr>
    </w:div>
    <w:div w:id="1469590129">
      <w:bodyDiv w:val="1"/>
      <w:marLeft w:val="0"/>
      <w:marRight w:val="0"/>
      <w:marTop w:val="0"/>
      <w:marBottom w:val="0"/>
      <w:divBdr>
        <w:top w:val="none" w:sz="0" w:space="0" w:color="auto"/>
        <w:left w:val="none" w:sz="0" w:space="0" w:color="auto"/>
        <w:bottom w:val="none" w:sz="0" w:space="0" w:color="auto"/>
        <w:right w:val="none" w:sz="0" w:space="0" w:color="auto"/>
      </w:divBdr>
    </w:div>
    <w:div w:id="1518933250">
      <w:bodyDiv w:val="1"/>
      <w:marLeft w:val="0"/>
      <w:marRight w:val="0"/>
      <w:marTop w:val="0"/>
      <w:marBottom w:val="0"/>
      <w:divBdr>
        <w:top w:val="none" w:sz="0" w:space="0" w:color="auto"/>
        <w:left w:val="none" w:sz="0" w:space="0" w:color="auto"/>
        <w:bottom w:val="none" w:sz="0" w:space="0" w:color="auto"/>
        <w:right w:val="none" w:sz="0" w:space="0" w:color="auto"/>
      </w:divBdr>
      <w:divsChild>
        <w:div w:id="2117208827">
          <w:marLeft w:val="0"/>
          <w:marRight w:val="0"/>
          <w:marTop w:val="0"/>
          <w:marBottom w:val="0"/>
          <w:divBdr>
            <w:top w:val="none" w:sz="0" w:space="0" w:color="auto"/>
            <w:left w:val="none" w:sz="0" w:space="0" w:color="auto"/>
            <w:bottom w:val="none" w:sz="0" w:space="0" w:color="auto"/>
            <w:right w:val="none" w:sz="0" w:space="0" w:color="auto"/>
          </w:divBdr>
        </w:div>
      </w:divsChild>
    </w:div>
    <w:div w:id="1575093258">
      <w:bodyDiv w:val="1"/>
      <w:marLeft w:val="0"/>
      <w:marRight w:val="0"/>
      <w:marTop w:val="0"/>
      <w:marBottom w:val="0"/>
      <w:divBdr>
        <w:top w:val="none" w:sz="0" w:space="0" w:color="auto"/>
        <w:left w:val="none" w:sz="0" w:space="0" w:color="auto"/>
        <w:bottom w:val="none" w:sz="0" w:space="0" w:color="auto"/>
        <w:right w:val="none" w:sz="0" w:space="0" w:color="auto"/>
      </w:divBdr>
    </w:div>
    <w:div w:id="1592935974">
      <w:bodyDiv w:val="1"/>
      <w:marLeft w:val="0"/>
      <w:marRight w:val="0"/>
      <w:marTop w:val="0"/>
      <w:marBottom w:val="0"/>
      <w:divBdr>
        <w:top w:val="none" w:sz="0" w:space="0" w:color="auto"/>
        <w:left w:val="none" w:sz="0" w:space="0" w:color="auto"/>
        <w:bottom w:val="none" w:sz="0" w:space="0" w:color="auto"/>
        <w:right w:val="none" w:sz="0" w:space="0" w:color="auto"/>
      </w:divBdr>
      <w:divsChild>
        <w:div w:id="1933926600">
          <w:marLeft w:val="0"/>
          <w:marRight w:val="0"/>
          <w:marTop w:val="0"/>
          <w:marBottom w:val="0"/>
          <w:divBdr>
            <w:top w:val="none" w:sz="0" w:space="0" w:color="auto"/>
            <w:left w:val="none" w:sz="0" w:space="0" w:color="auto"/>
            <w:bottom w:val="none" w:sz="0" w:space="0" w:color="auto"/>
            <w:right w:val="none" w:sz="0" w:space="0" w:color="auto"/>
          </w:divBdr>
        </w:div>
        <w:div w:id="1948463377">
          <w:marLeft w:val="0"/>
          <w:marRight w:val="0"/>
          <w:marTop w:val="0"/>
          <w:marBottom w:val="0"/>
          <w:divBdr>
            <w:top w:val="none" w:sz="0" w:space="0" w:color="auto"/>
            <w:left w:val="none" w:sz="0" w:space="0" w:color="auto"/>
            <w:bottom w:val="none" w:sz="0" w:space="0" w:color="auto"/>
            <w:right w:val="none" w:sz="0" w:space="0" w:color="auto"/>
          </w:divBdr>
        </w:div>
      </w:divsChild>
    </w:div>
    <w:div w:id="1612545363">
      <w:bodyDiv w:val="1"/>
      <w:marLeft w:val="0"/>
      <w:marRight w:val="0"/>
      <w:marTop w:val="0"/>
      <w:marBottom w:val="0"/>
      <w:divBdr>
        <w:top w:val="none" w:sz="0" w:space="0" w:color="auto"/>
        <w:left w:val="none" w:sz="0" w:space="0" w:color="auto"/>
        <w:bottom w:val="none" w:sz="0" w:space="0" w:color="auto"/>
        <w:right w:val="none" w:sz="0" w:space="0" w:color="auto"/>
      </w:divBdr>
    </w:div>
    <w:div w:id="1682315892">
      <w:bodyDiv w:val="1"/>
      <w:marLeft w:val="0"/>
      <w:marRight w:val="0"/>
      <w:marTop w:val="0"/>
      <w:marBottom w:val="0"/>
      <w:divBdr>
        <w:top w:val="none" w:sz="0" w:space="0" w:color="auto"/>
        <w:left w:val="none" w:sz="0" w:space="0" w:color="auto"/>
        <w:bottom w:val="none" w:sz="0" w:space="0" w:color="auto"/>
        <w:right w:val="none" w:sz="0" w:space="0" w:color="auto"/>
      </w:divBdr>
    </w:div>
    <w:div w:id="1754011386">
      <w:bodyDiv w:val="1"/>
      <w:marLeft w:val="0"/>
      <w:marRight w:val="0"/>
      <w:marTop w:val="0"/>
      <w:marBottom w:val="0"/>
      <w:divBdr>
        <w:top w:val="none" w:sz="0" w:space="0" w:color="auto"/>
        <w:left w:val="none" w:sz="0" w:space="0" w:color="auto"/>
        <w:bottom w:val="none" w:sz="0" w:space="0" w:color="auto"/>
        <w:right w:val="none" w:sz="0" w:space="0" w:color="auto"/>
      </w:divBdr>
    </w:div>
    <w:div w:id="1772553234">
      <w:bodyDiv w:val="1"/>
      <w:marLeft w:val="0"/>
      <w:marRight w:val="0"/>
      <w:marTop w:val="0"/>
      <w:marBottom w:val="0"/>
      <w:divBdr>
        <w:top w:val="none" w:sz="0" w:space="0" w:color="auto"/>
        <w:left w:val="none" w:sz="0" w:space="0" w:color="auto"/>
        <w:bottom w:val="none" w:sz="0" w:space="0" w:color="auto"/>
        <w:right w:val="none" w:sz="0" w:space="0" w:color="auto"/>
      </w:divBdr>
    </w:div>
    <w:div w:id="1929189319">
      <w:bodyDiv w:val="1"/>
      <w:marLeft w:val="0"/>
      <w:marRight w:val="0"/>
      <w:marTop w:val="0"/>
      <w:marBottom w:val="0"/>
      <w:divBdr>
        <w:top w:val="none" w:sz="0" w:space="0" w:color="auto"/>
        <w:left w:val="none" w:sz="0" w:space="0" w:color="auto"/>
        <w:bottom w:val="none" w:sz="0" w:space="0" w:color="auto"/>
        <w:right w:val="none" w:sz="0" w:space="0" w:color="auto"/>
      </w:divBdr>
    </w:div>
    <w:div w:id="1955867417">
      <w:bodyDiv w:val="1"/>
      <w:marLeft w:val="0"/>
      <w:marRight w:val="0"/>
      <w:marTop w:val="0"/>
      <w:marBottom w:val="0"/>
      <w:divBdr>
        <w:top w:val="none" w:sz="0" w:space="0" w:color="auto"/>
        <w:left w:val="none" w:sz="0" w:space="0" w:color="auto"/>
        <w:bottom w:val="none" w:sz="0" w:space="0" w:color="auto"/>
        <w:right w:val="none" w:sz="0" w:space="0" w:color="auto"/>
      </w:divBdr>
    </w:div>
    <w:div w:id="212129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aland@salud.unm.edu" TargetMode="External"/><Relationship Id="rId13" Type="http://schemas.openxmlformats.org/officeDocument/2006/relationships/hyperlink" Target="https://www.latimes.com/opinion/story/2019-12-01/opinion-how-old-is-too-old-to-be-president-we-are-entering-uncharted-wat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13854046.2019.164028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37/tra000011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ebmail.unm.edu/Redirect/dx.doi.org/10.1016/j.apmr.2012.05.011" TargetMode="External"/><Relationship Id="rId4" Type="http://schemas.openxmlformats.org/officeDocument/2006/relationships/settings" Target="settings.xml"/><Relationship Id="rId9" Type="http://schemas.openxmlformats.org/officeDocument/2006/relationships/hyperlink" Target="http://www.linkedin.com/company/trocaire-college?trk=ppro_cpro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151D53-047B-46E9-833B-554EC78BD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11667</Words>
  <Characters>66502</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CURRICULUM VITAE</vt:lpstr>
    </vt:vector>
  </TitlesOfParts>
  <Company>VA Research</Company>
  <LinksUpToDate>false</LinksUpToDate>
  <CharactersWithSpaces>78013</CharactersWithSpaces>
  <SharedDoc>false</SharedDoc>
  <HLinks>
    <vt:vector size="6" baseType="variant">
      <vt:variant>
        <vt:i4>3407993</vt:i4>
      </vt:variant>
      <vt:variant>
        <vt:i4>2</vt:i4>
      </vt:variant>
      <vt:variant>
        <vt:i4>0</vt:i4>
      </vt:variant>
      <vt:variant>
        <vt:i4>5</vt:i4>
      </vt:variant>
      <vt:variant>
        <vt:lpwstr>https://webmail.unm.edu/Redirect/dx.doi.org/10.1016/j.apmr.2012.05.011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K Haaland</dc:creator>
  <cp:lastModifiedBy>Kathleen Y Haaland</cp:lastModifiedBy>
  <cp:revision>3</cp:revision>
  <cp:lastPrinted>2007-02-05T22:34:00Z</cp:lastPrinted>
  <dcterms:created xsi:type="dcterms:W3CDTF">2025-08-12T20:51:00Z</dcterms:created>
  <dcterms:modified xsi:type="dcterms:W3CDTF">2025-08-12T20:51:00Z</dcterms:modified>
</cp:coreProperties>
</file>